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1C6D7ED7" w:rsidR="008A07C1" w:rsidRPr="0090330E" w:rsidRDefault="008A07C1">
      <w:pPr>
        <w:pStyle w:val="Corpsdetexte3"/>
        <w:rPr>
          <w:smallCaps/>
          <w:noProof w:val="0"/>
          <w:lang w:val="de-DE"/>
        </w:rPr>
      </w:pPr>
    </w:p>
    <w:p w14:paraId="6B56AA10" w14:textId="1DAE937A" w:rsidR="008A07C1" w:rsidRPr="0090330E" w:rsidRDefault="00772BE7">
      <w:pPr>
        <w:pStyle w:val="titreFormulaire"/>
        <w:spacing w:before="120" w:after="0"/>
        <w:ind w:left="1701"/>
        <w:rPr>
          <w:color w:val="auto"/>
          <w:lang w:val="de-DE"/>
        </w:rPr>
      </w:pPr>
      <w:r w:rsidRPr="0090330E">
        <w:rPr>
          <w:noProof/>
          <w:lang w:val="de-DE"/>
        </w:rPr>
        <w:drawing>
          <wp:anchor distT="0" distB="0" distL="114300" distR="114300" simplePos="0" relativeHeight="251668992" behindDoc="0" locked="0" layoutInCell="1" allowOverlap="1" wp14:anchorId="442AE796" wp14:editId="23542CD6">
            <wp:simplePos x="1552575" y="613410"/>
            <wp:positionH relativeFrom="margin">
              <wp:align>left</wp:align>
            </wp:positionH>
            <wp:positionV relativeFrom="margin">
              <wp:align>top</wp:align>
            </wp:positionV>
            <wp:extent cx="899160" cy="815340"/>
            <wp:effectExtent l="0" t="0" r="0" b="3810"/>
            <wp:wrapSquare wrapText="bothSides"/>
            <wp:docPr id="4" name="Image 4"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r w:rsidR="00AA1C3D" w:rsidRPr="0090330E">
        <w:rPr>
          <w:color w:val="auto"/>
          <w:lang w:val="de-DE"/>
        </w:rPr>
        <w:t>Erklärung zur Aufrechterhaltung der familiären Situation bei vorübergehender Beherbergung von Geflüchteten</w:t>
      </w:r>
    </w:p>
    <w:p w14:paraId="76C7143B" w14:textId="697F9F8F" w:rsidR="008A07C1" w:rsidRPr="0090330E" w:rsidRDefault="008A07C1" w:rsidP="00181489">
      <w:pPr>
        <w:pStyle w:val="IntertitrePageIntro"/>
        <w:spacing w:before="120"/>
        <w:ind w:left="1559"/>
        <w:rPr>
          <w:sz w:val="20"/>
          <w:szCs w:val="20"/>
          <w:lang w:val="de-DE"/>
        </w:rPr>
      </w:pPr>
      <w:r w:rsidRPr="0090330E">
        <w:rPr>
          <w:sz w:val="20"/>
          <w:szCs w:val="20"/>
          <w:lang w:val="de-DE"/>
        </w:rPr>
        <w:t>Warum diese Erklärung?</w:t>
      </w:r>
    </w:p>
    <w:p w14:paraId="2CD751CE" w14:textId="2FC608C7" w:rsidR="00C40C2E" w:rsidRPr="00E67968" w:rsidRDefault="00C40C2E">
      <w:pPr>
        <w:pStyle w:val="texteIntro"/>
        <w:ind w:left="2693" w:right="0"/>
        <w:jc w:val="left"/>
        <w:rPr>
          <w:sz w:val="20"/>
          <w:lang w:val="de-DE"/>
        </w:rPr>
      </w:pPr>
      <w:r w:rsidRPr="00E67968">
        <w:rPr>
          <w:sz w:val="20"/>
          <w:lang w:val="de-DE"/>
        </w:rPr>
        <w:t>Ihre persönliche und familiäre Situation hat einen Einfluss auf Ihren Arbeitslosengeldbetrag.</w:t>
      </w:r>
    </w:p>
    <w:p w14:paraId="0AD0397F" w14:textId="7C0EBE93" w:rsidR="00C40C2E" w:rsidRPr="00E67968" w:rsidRDefault="00C40C2E">
      <w:pPr>
        <w:pStyle w:val="texteIntro"/>
        <w:ind w:left="2693" w:right="0"/>
        <w:jc w:val="left"/>
        <w:rPr>
          <w:sz w:val="20"/>
          <w:lang w:val="de-DE"/>
        </w:rPr>
      </w:pPr>
      <w:r w:rsidRPr="00E67968">
        <w:rPr>
          <w:sz w:val="20"/>
          <w:lang w:val="de-DE"/>
        </w:rPr>
        <w:t xml:space="preserve">Die Situation, die Sie auf dem Formular C1 angeben, muss der tatsächlichen Situation entsprechen. Außerdem sind </w:t>
      </w:r>
      <w:r w:rsidR="002B384E" w:rsidRPr="00E67968">
        <w:rPr>
          <w:sz w:val="20"/>
          <w:lang w:val="de-DE"/>
        </w:rPr>
        <w:t>S</w:t>
      </w:r>
      <w:r w:rsidRPr="00E67968">
        <w:rPr>
          <w:sz w:val="20"/>
          <w:lang w:val="de-DE"/>
        </w:rPr>
        <w:t>ie verpflichtet, jede Änderung in Ihrer persönlichen und familiären Situation zu melden.</w:t>
      </w:r>
    </w:p>
    <w:p w14:paraId="3B0C3286" w14:textId="77777777" w:rsidR="00FF4E4E" w:rsidRPr="00E67968" w:rsidRDefault="00FF4E4E">
      <w:pPr>
        <w:pStyle w:val="texteIntro"/>
        <w:ind w:left="2693" w:right="0"/>
        <w:jc w:val="left"/>
        <w:rPr>
          <w:sz w:val="20"/>
          <w:lang w:val="de-DE"/>
        </w:rPr>
      </w:pPr>
    </w:p>
    <w:p w14:paraId="0F2FBEAB" w14:textId="4D5C6EEF" w:rsidR="00A52EEE" w:rsidRPr="00E67968" w:rsidRDefault="00A52EEE" w:rsidP="00A52EEE">
      <w:pPr>
        <w:pStyle w:val="texteIntro"/>
        <w:ind w:left="2693" w:right="0"/>
        <w:jc w:val="left"/>
        <w:rPr>
          <w:color w:val="000000"/>
          <w:sz w:val="20"/>
          <w:szCs w:val="20"/>
          <w:lang w:val="de-DE"/>
        </w:rPr>
      </w:pPr>
      <w:r w:rsidRPr="00E67968">
        <w:rPr>
          <w:color w:val="000000"/>
          <w:sz w:val="20"/>
          <w:szCs w:val="20"/>
          <w:lang w:val="de-DE"/>
        </w:rPr>
        <w:t xml:space="preserve">Auch in Belgien kommen </w:t>
      </w:r>
      <w:r w:rsidR="008C7363" w:rsidRPr="00E67968">
        <w:rPr>
          <w:color w:val="000000"/>
          <w:sz w:val="20"/>
          <w:szCs w:val="20"/>
          <w:lang w:val="de-DE"/>
        </w:rPr>
        <w:t xml:space="preserve">derzeit </w:t>
      </w:r>
      <w:r w:rsidRPr="00E67968">
        <w:rPr>
          <w:color w:val="000000"/>
          <w:sz w:val="20"/>
          <w:szCs w:val="20"/>
          <w:lang w:val="de-DE"/>
        </w:rPr>
        <w:t>viele Geflüchtete an.</w:t>
      </w:r>
    </w:p>
    <w:p w14:paraId="3805AD44" w14:textId="6E037A24" w:rsidR="008C7363" w:rsidRPr="00E67968" w:rsidRDefault="008C7363" w:rsidP="00E67968">
      <w:pPr>
        <w:pStyle w:val="texteIntro"/>
        <w:ind w:left="0" w:right="0"/>
        <w:jc w:val="left"/>
        <w:rPr>
          <w:strike/>
          <w:sz w:val="20"/>
          <w:lang w:val="de-DE"/>
        </w:rPr>
      </w:pPr>
      <w:bookmarkStart w:id="0" w:name="_Hlk85030353"/>
    </w:p>
    <w:p w14:paraId="41DD6EB9" w14:textId="32DACFD1" w:rsidR="008C7363" w:rsidRPr="00FA2AD5" w:rsidRDefault="008C7363" w:rsidP="008C7363">
      <w:pPr>
        <w:pStyle w:val="texteIntro"/>
        <w:ind w:left="2693" w:right="0"/>
        <w:jc w:val="left"/>
        <w:rPr>
          <w:sz w:val="20"/>
          <w:lang w:val="de-DE"/>
        </w:rPr>
      </w:pPr>
      <w:bookmarkStart w:id="1" w:name="_Hlk121135749"/>
      <w:r w:rsidRPr="00E67968">
        <w:rPr>
          <w:sz w:val="20"/>
          <w:lang w:val="de"/>
        </w:rPr>
        <w:t xml:space="preserve">Für einen Zeitraum von sechs Monaten, der zum Zeitpunkt der Anmeldung bei der Gemeinde beginnt, können Arbeitslose ihre familiäre Situation bei dem LfA behalten, wenn </w:t>
      </w:r>
      <w:r w:rsidR="00C132B8" w:rsidRPr="00E67968">
        <w:rPr>
          <w:sz w:val="20"/>
          <w:lang w:val="de"/>
        </w:rPr>
        <w:t xml:space="preserve">sie </w:t>
      </w:r>
      <w:r w:rsidRPr="00E67968">
        <w:rPr>
          <w:sz w:val="20"/>
          <w:lang w:val="de"/>
        </w:rPr>
        <w:t>eine Person beherbergen, die internationalen Schutz beantragt hat</w:t>
      </w:r>
      <w:r w:rsidR="00C132B8" w:rsidRPr="00E67968">
        <w:rPr>
          <w:sz w:val="20"/>
          <w:lang w:val="de"/>
        </w:rPr>
        <w:t>,</w:t>
      </w:r>
      <w:r w:rsidRPr="00E67968">
        <w:rPr>
          <w:sz w:val="20"/>
          <w:lang w:val="de"/>
        </w:rPr>
        <w:t xml:space="preserve"> oder </w:t>
      </w:r>
      <w:r w:rsidR="00985132" w:rsidRPr="00E67968">
        <w:rPr>
          <w:sz w:val="20"/>
          <w:lang w:val="de"/>
        </w:rPr>
        <w:t>welcher</w:t>
      </w:r>
      <w:r w:rsidRPr="00E67968">
        <w:rPr>
          <w:sz w:val="20"/>
          <w:lang w:val="de"/>
        </w:rPr>
        <w:t xml:space="preserve"> </w:t>
      </w:r>
      <w:r w:rsidR="00C132B8" w:rsidRPr="00E67968">
        <w:rPr>
          <w:sz w:val="20"/>
          <w:lang w:val="de"/>
        </w:rPr>
        <w:t xml:space="preserve">seit weniger als 6 Monaten </w:t>
      </w:r>
      <w:r w:rsidRPr="00E67968">
        <w:rPr>
          <w:sz w:val="20"/>
          <w:lang w:val="de"/>
        </w:rPr>
        <w:t xml:space="preserve">der Flüchtlingsstatus oder der Status </w:t>
      </w:r>
      <w:r w:rsidR="00985132" w:rsidRPr="00E67968">
        <w:rPr>
          <w:sz w:val="20"/>
          <w:lang w:val="de"/>
        </w:rPr>
        <w:t xml:space="preserve">einer oder </w:t>
      </w:r>
      <w:r w:rsidRPr="00E67968">
        <w:rPr>
          <w:sz w:val="20"/>
          <w:lang w:val="de"/>
        </w:rPr>
        <w:t>eines subsidiär Geschützten zuerkannt wurde.</w:t>
      </w:r>
      <w:bookmarkEnd w:id="1"/>
      <w:r w:rsidRPr="00E67968">
        <w:rPr>
          <w:sz w:val="20"/>
          <w:lang w:val="de"/>
        </w:rPr>
        <w:t xml:space="preserve"> </w:t>
      </w:r>
    </w:p>
    <w:p w14:paraId="16719E08" w14:textId="6E94C79B" w:rsidR="008C7363" w:rsidRPr="00E67968" w:rsidRDefault="008C7363" w:rsidP="008C7363">
      <w:pPr>
        <w:pStyle w:val="texteIntro"/>
        <w:ind w:left="2693" w:right="0"/>
        <w:jc w:val="left"/>
        <w:rPr>
          <w:strike/>
          <w:sz w:val="20"/>
          <w:lang w:val="de-DE"/>
        </w:rPr>
      </w:pPr>
      <w:r w:rsidRPr="00E67968">
        <w:rPr>
          <w:sz w:val="20"/>
          <w:lang w:val="de"/>
        </w:rPr>
        <w:t xml:space="preserve">Diese Situation muss bei der Gemeinde des Wohnsitzes </w:t>
      </w:r>
      <w:r w:rsidR="00985132" w:rsidRPr="00E67968">
        <w:rPr>
          <w:sz w:val="20"/>
          <w:lang w:val="de"/>
        </w:rPr>
        <w:t>an</w:t>
      </w:r>
      <w:r w:rsidRPr="00E67968">
        <w:rPr>
          <w:sz w:val="20"/>
          <w:lang w:val="de"/>
        </w:rPr>
        <w:t>gemeldet werden.</w:t>
      </w:r>
    </w:p>
    <w:bookmarkEnd w:id="0"/>
    <w:p w14:paraId="50DB5D45" w14:textId="0A95F257" w:rsidR="00FF4E4E" w:rsidRPr="00E67968" w:rsidRDefault="00FF4E4E" w:rsidP="008644DD">
      <w:pPr>
        <w:pStyle w:val="texteIntro"/>
        <w:ind w:left="0" w:right="0"/>
        <w:jc w:val="left"/>
        <w:rPr>
          <w:sz w:val="20"/>
          <w:lang w:val="de-DE"/>
        </w:rPr>
      </w:pPr>
    </w:p>
    <w:p w14:paraId="357EB804" w14:textId="6E18A8D4" w:rsidR="00FF4E4E" w:rsidRPr="00E67968" w:rsidRDefault="00FF4E4E" w:rsidP="00FF4E4E">
      <w:pPr>
        <w:pStyle w:val="texteIntro"/>
        <w:ind w:right="0"/>
        <w:jc w:val="left"/>
        <w:rPr>
          <w:sz w:val="20"/>
          <w:lang w:val="de-DE"/>
        </w:rPr>
      </w:pPr>
      <w:r w:rsidRPr="00E67968">
        <w:rPr>
          <w:sz w:val="20"/>
          <w:lang w:val="de-DE"/>
        </w:rPr>
        <w:t>Sie</w:t>
      </w:r>
      <w:r w:rsidR="002B384E" w:rsidRPr="00E67968">
        <w:rPr>
          <w:sz w:val="20"/>
          <w:lang w:val="de-DE"/>
        </w:rPr>
        <w:t xml:space="preserve"> </w:t>
      </w:r>
      <w:r w:rsidRPr="00E67968">
        <w:rPr>
          <w:sz w:val="20"/>
          <w:lang w:val="de-DE"/>
        </w:rPr>
        <w:t>möchten Ihre familiäre Situation im Rahmen der Arbeitslosenversicherung aufrechterhalten? Füllen Sie dann bitte diese Erklärung aus und reichen Sie sie möglichst zeitnah bei Ihrer Zahlstelle (</w:t>
      </w:r>
      <w:r w:rsidR="00246F51" w:rsidRPr="00E67968">
        <w:rPr>
          <w:sz w:val="20"/>
          <w:szCs w:val="20"/>
          <w:lang w:val="de-DE"/>
        </w:rPr>
        <w:t>CGSLB, CSC, FGTB, HfA)</w:t>
      </w:r>
      <w:r w:rsidRPr="00E67968">
        <w:rPr>
          <w:sz w:val="20"/>
          <w:lang w:val="de-DE"/>
        </w:rPr>
        <w:t xml:space="preserve"> ein.</w:t>
      </w:r>
    </w:p>
    <w:p w14:paraId="41E326DF" w14:textId="7C7910C2" w:rsidR="008C7363" w:rsidRPr="00E67968" w:rsidRDefault="008C7363" w:rsidP="00FF4E4E">
      <w:pPr>
        <w:pStyle w:val="texteIntro"/>
        <w:ind w:right="0"/>
        <w:jc w:val="left"/>
        <w:rPr>
          <w:sz w:val="20"/>
          <w:lang w:val="de-DE"/>
        </w:rPr>
      </w:pPr>
    </w:p>
    <w:p w14:paraId="4B84E0E1" w14:textId="25138B82" w:rsidR="008C7363" w:rsidRPr="00FA2AD5" w:rsidRDefault="008C7363" w:rsidP="008C7363">
      <w:pPr>
        <w:pStyle w:val="texteIntro"/>
        <w:ind w:right="0"/>
        <w:jc w:val="left"/>
        <w:rPr>
          <w:sz w:val="20"/>
          <w:lang w:val="de-DE"/>
        </w:rPr>
      </w:pPr>
      <w:r w:rsidRPr="00E67968">
        <w:rPr>
          <w:b/>
          <w:bCs/>
          <w:sz w:val="20"/>
          <w:lang w:val="de"/>
        </w:rPr>
        <w:t>Achtung!</w:t>
      </w:r>
      <w:r w:rsidRPr="00E67968">
        <w:rPr>
          <w:sz w:val="20"/>
          <w:lang w:val="de"/>
        </w:rPr>
        <w:t xml:space="preserve"> Sie müssen auch das Ende der vorübergehenden Beherbergung melden.</w:t>
      </w:r>
      <w:r w:rsidR="00CA2BD7">
        <w:rPr>
          <w:sz w:val="20"/>
          <w:lang w:val="de"/>
        </w:rPr>
        <w:t xml:space="preserve"> </w:t>
      </w:r>
      <w:r w:rsidR="00CA2BD7" w:rsidRPr="00FA2AD5">
        <w:rPr>
          <w:sz w:val="20"/>
          <w:lang w:val="de"/>
        </w:rPr>
        <w:t>Falls Sie es unterlassen, das Ende der vorübergehenden Beherbergung zu melden, müssen Sie mit Konsequenzen für Ihren Anspruch auf Arbeitslosengeld rechnen.</w:t>
      </w:r>
    </w:p>
    <w:p w14:paraId="191AC241" w14:textId="05112353" w:rsidR="00FF4E4E" w:rsidRPr="00E67968" w:rsidRDefault="00FF4E4E" w:rsidP="00D1635E">
      <w:pPr>
        <w:pStyle w:val="texteIntro"/>
        <w:ind w:left="0" w:right="0"/>
        <w:jc w:val="left"/>
        <w:rPr>
          <w:sz w:val="20"/>
          <w:lang w:val="de-DE"/>
        </w:rPr>
      </w:pPr>
    </w:p>
    <w:p w14:paraId="383A36A5" w14:textId="54E96DF8" w:rsidR="008A07C1" w:rsidRPr="00E67968" w:rsidRDefault="008A07C1">
      <w:pPr>
        <w:pStyle w:val="texteIntro"/>
        <w:ind w:left="2693" w:right="0"/>
        <w:jc w:val="left"/>
        <w:rPr>
          <w:sz w:val="20"/>
          <w:lang w:val="de-DE"/>
        </w:rPr>
      </w:pPr>
      <w:r w:rsidRPr="00E67968">
        <w:rPr>
          <w:sz w:val="20"/>
          <w:lang w:val="de-DE"/>
        </w:rPr>
        <w:t>Rechtsgrundlage: Artikel 110 des KE vom 25.11.1991 und Artikel 59 des ME vom 26.11.1991.</w:t>
      </w:r>
    </w:p>
    <w:p w14:paraId="2C4F190E" w14:textId="60191580" w:rsidR="008A07C1" w:rsidRPr="00E67968" w:rsidRDefault="008A07C1" w:rsidP="00181489">
      <w:pPr>
        <w:pStyle w:val="IntertitrePageIntro"/>
        <w:spacing w:before="120"/>
        <w:ind w:left="1559"/>
        <w:rPr>
          <w:sz w:val="20"/>
          <w:szCs w:val="20"/>
          <w:lang w:val="de-DE"/>
        </w:rPr>
      </w:pPr>
      <w:r w:rsidRPr="00E67968">
        <w:rPr>
          <w:sz w:val="20"/>
          <w:szCs w:val="20"/>
          <w:lang w:val="de-DE"/>
        </w:rPr>
        <w:t>Brauchen Sie weitere Informationen?</w:t>
      </w:r>
    </w:p>
    <w:p w14:paraId="18D769B0" w14:textId="77777777" w:rsidR="007A1C22" w:rsidRPr="00E67968" w:rsidRDefault="007A1C22" w:rsidP="007A1C22">
      <w:pPr>
        <w:pStyle w:val="texteIntro"/>
        <w:ind w:left="2693" w:right="0"/>
        <w:rPr>
          <w:sz w:val="20"/>
          <w:szCs w:val="20"/>
          <w:lang w:val="de-DE"/>
        </w:rPr>
      </w:pPr>
      <w:r w:rsidRPr="00E67968">
        <w:rPr>
          <w:sz w:val="20"/>
          <w:szCs w:val="20"/>
          <w:lang w:val="de-DE"/>
        </w:rPr>
        <w:t>Wenn Sie nähere Auskünfte benötigen:</w:t>
      </w:r>
    </w:p>
    <w:p w14:paraId="1AFE4DEC" w14:textId="77777777" w:rsidR="007A1C22" w:rsidRPr="00E67968" w:rsidRDefault="007A1C22" w:rsidP="007A1C22">
      <w:pPr>
        <w:pStyle w:val="texteIntro"/>
        <w:tabs>
          <w:tab w:val="left" w:pos="2970"/>
        </w:tabs>
        <w:ind w:left="2693" w:right="0"/>
        <w:rPr>
          <w:sz w:val="20"/>
          <w:szCs w:val="20"/>
          <w:lang w:val="de-DE"/>
        </w:rPr>
      </w:pPr>
      <w:r w:rsidRPr="00E67968">
        <w:rPr>
          <w:sz w:val="20"/>
          <w:szCs w:val="20"/>
          <w:lang w:val="de-DE"/>
        </w:rPr>
        <w:t>-</w:t>
      </w:r>
      <w:r w:rsidRPr="00E67968">
        <w:rPr>
          <w:sz w:val="20"/>
          <w:szCs w:val="20"/>
          <w:lang w:val="de-DE"/>
        </w:rPr>
        <w:tab/>
        <w:t>wenden Sie sich an Ihre Zahlstelle (CGSLB, CSC, FGTB oder HfA);</w:t>
      </w:r>
    </w:p>
    <w:p w14:paraId="29000711" w14:textId="57A6F9F7" w:rsidR="007A1C22" w:rsidRPr="00E67968" w:rsidRDefault="007A1C22" w:rsidP="007A1C22">
      <w:pPr>
        <w:pStyle w:val="texteIntro"/>
        <w:ind w:left="2970" w:right="0" w:hanging="277"/>
        <w:rPr>
          <w:sz w:val="18"/>
          <w:szCs w:val="18"/>
          <w:lang w:val="de-DE"/>
        </w:rPr>
      </w:pPr>
      <w:r w:rsidRPr="00E67968">
        <w:rPr>
          <w:sz w:val="20"/>
          <w:szCs w:val="20"/>
          <w:lang w:val="de-DE"/>
        </w:rPr>
        <w:t>-</w:t>
      </w:r>
      <w:r w:rsidRPr="00E67968">
        <w:rPr>
          <w:sz w:val="20"/>
          <w:szCs w:val="20"/>
          <w:lang w:val="de-DE"/>
        </w:rPr>
        <w:tab/>
        <w:t xml:space="preserve">lesen Sie das Infoblatt T147 "Was ist Ihre familiäre Situation?". </w:t>
      </w:r>
    </w:p>
    <w:p w14:paraId="011BD0BA" w14:textId="683979B8" w:rsidR="007A1C22" w:rsidRPr="00E67968" w:rsidRDefault="007A1C22" w:rsidP="007A1C22">
      <w:pPr>
        <w:pStyle w:val="texteIntro"/>
        <w:ind w:left="2977" w:right="0"/>
        <w:rPr>
          <w:sz w:val="20"/>
          <w:szCs w:val="20"/>
          <w:lang w:val="de-DE"/>
        </w:rPr>
      </w:pPr>
      <w:r w:rsidRPr="00E67968">
        <w:rPr>
          <w:sz w:val="20"/>
          <w:szCs w:val="20"/>
          <w:lang w:val="de-DE"/>
        </w:rPr>
        <w:t xml:space="preserve">Dieses Infoblatt ist bei Ihrer Zahlstelle oder dem LfA-Büro erhältlich. Sie können es von der Website </w:t>
      </w:r>
      <w:hyperlink r:id="rId9" w:history="1">
        <w:r w:rsidR="00CD3F30" w:rsidRPr="00E67968">
          <w:rPr>
            <w:rStyle w:val="Lienhypertexte"/>
            <w:sz w:val="20"/>
            <w:szCs w:val="20"/>
            <w:u w:val="none"/>
            <w:lang w:val="de-DE"/>
          </w:rPr>
          <w:t>www.lfa.be</w:t>
        </w:r>
      </w:hyperlink>
      <w:r w:rsidR="00CD3F30" w:rsidRPr="00E67968">
        <w:rPr>
          <w:sz w:val="20"/>
          <w:szCs w:val="20"/>
          <w:lang w:val="de-DE"/>
        </w:rPr>
        <w:t xml:space="preserve"> </w:t>
      </w:r>
      <w:r w:rsidR="00D76676" w:rsidRPr="00E67968">
        <w:rPr>
          <w:sz w:val="20"/>
          <w:szCs w:val="20"/>
          <w:lang w:val="de-DE"/>
        </w:rPr>
        <w:t>(</w:t>
      </w:r>
      <w:hyperlink r:id="rId10" w:history="1">
        <w:r w:rsidR="00D76676" w:rsidRPr="00FA2AD5">
          <w:rPr>
            <w:rStyle w:val="Lienhypertexte"/>
            <w:sz w:val="20"/>
            <w:szCs w:val="20"/>
            <w:u w:val="none"/>
            <w:lang w:val="de-DE"/>
          </w:rPr>
          <w:t>T147 | Bürger | LFA</w:t>
        </w:r>
      </w:hyperlink>
      <w:r w:rsidR="00D76676" w:rsidRPr="00E67968">
        <w:rPr>
          <w:sz w:val="18"/>
          <w:szCs w:val="18"/>
          <w:lang w:val="de-DE"/>
        </w:rPr>
        <w:t xml:space="preserve"> </w:t>
      </w:r>
      <w:r w:rsidR="00D76676" w:rsidRPr="00E67968">
        <w:rPr>
          <w:sz w:val="20"/>
          <w:szCs w:val="20"/>
          <w:lang w:val="de-DE"/>
        </w:rPr>
        <w:t>)</w:t>
      </w:r>
      <w:r w:rsidR="00985132" w:rsidRPr="00E67968">
        <w:rPr>
          <w:sz w:val="20"/>
          <w:szCs w:val="20"/>
          <w:lang w:val="de-DE"/>
        </w:rPr>
        <w:t xml:space="preserve"> </w:t>
      </w:r>
      <w:r w:rsidR="00CD3F30" w:rsidRPr="00E67968">
        <w:rPr>
          <w:sz w:val="20"/>
          <w:szCs w:val="20"/>
          <w:lang w:val="de-DE"/>
        </w:rPr>
        <w:t>herunterladen.</w:t>
      </w:r>
    </w:p>
    <w:p w14:paraId="3A1611AB" w14:textId="77777777" w:rsidR="008A07C1" w:rsidRPr="00E67968" w:rsidRDefault="008A07C1" w:rsidP="00181489">
      <w:pPr>
        <w:pStyle w:val="IntertitrePageIntro"/>
        <w:spacing w:before="120"/>
        <w:ind w:left="1559"/>
        <w:rPr>
          <w:sz w:val="20"/>
          <w:szCs w:val="20"/>
          <w:lang w:val="de-DE"/>
        </w:rPr>
      </w:pPr>
      <w:r w:rsidRPr="00E67968">
        <w:rPr>
          <w:sz w:val="20"/>
          <w:szCs w:val="20"/>
          <w:lang w:val="de-DE"/>
        </w:rPr>
        <w:t>Was müssen Sie mit diesem Formular machen?</w:t>
      </w:r>
    </w:p>
    <w:p w14:paraId="191510C8" w14:textId="22A5A279" w:rsidR="007A1C22" w:rsidRPr="00E67968" w:rsidRDefault="007A1C22" w:rsidP="007A1C22">
      <w:pPr>
        <w:tabs>
          <w:tab w:val="left" w:leader="dot" w:pos="8364"/>
          <w:tab w:val="left" w:leader="dot" w:pos="8789"/>
          <w:tab w:val="left" w:pos="9923"/>
        </w:tabs>
        <w:spacing w:line="240" w:lineRule="exact"/>
        <w:ind w:left="2642" w:right="34"/>
        <w:jc w:val="both"/>
        <w:rPr>
          <w:sz w:val="20"/>
          <w:lang w:val="de-DE"/>
        </w:rPr>
      </w:pPr>
      <w:r w:rsidRPr="00E67968">
        <w:rPr>
          <w:sz w:val="20"/>
          <w:lang w:val="de-DE"/>
        </w:rPr>
        <w:t xml:space="preserve">Füllen Sie dieses Formular aus und vergessen Sie dabei bitte nicht, Ihre Erkennungsnummer des Nationalregisters (ENSS) oben auf jeder Seite zu vermerken. </w:t>
      </w:r>
    </w:p>
    <w:p w14:paraId="63D16447" w14:textId="3DDE64DE" w:rsidR="00181489" w:rsidRPr="00E67968" w:rsidRDefault="00AF564A" w:rsidP="00181489">
      <w:pPr>
        <w:tabs>
          <w:tab w:val="left" w:leader="dot" w:pos="8364"/>
          <w:tab w:val="left" w:leader="dot" w:pos="8789"/>
          <w:tab w:val="left" w:pos="9923"/>
        </w:tabs>
        <w:spacing w:line="240" w:lineRule="exact"/>
        <w:ind w:left="2642" w:right="34"/>
        <w:jc w:val="both"/>
        <w:rPr>
          <w:lang w:val="de-DE"/>
        </w:rPr>
      </w:pPr>
      <w:r w:rsidRPr="00E67968">
        <w:rPr>
          <w:sz w:val="20"/>
          <w:lang w:val="de-DE"/>
        </w:rPr>
        <w:t xml:space="preserve">Nachdem Sie das Formular ausgefüllt haben, reichen Sie es bitte möglichst schnell bei Ihrer Zahlstelle ein </w:t>
      </w:r>
      <w:r w:rsidR="00246F51" w:rsidRPr="00E67968">
        <w:rPr>
          <w:sz w:val="20"/>
          <w:szCs w:val="20"/>
          <w:lang w:val="de-DE"/>
        </w:rPr>
        <w:t>(CGSLB, CSC, FGTB, HfA</w:t>
      </w:r>
      <w:r w:rsidRPr="00E67968">
        <w:rPr>
          <w:sz w:val="20"/>
          <w:lang w:val="de-DE"/>
        </w:rPr>
        <w:t>).</w:t>
      </w:r>
    </w:p>
    <w:p w14:paraId="4756B102" w14:textId="77777777" w:rsidR="00181489" w:rsidRPr="00E67968" w:rsidRDefault="00181489" w:rsidP="007A1C22">
      <w:pPr>
        <w:tabs>
          <w:tab w:val="left" w:leader="dot" w:pos="8364"/>
          <w:tab w:val="left" w:leader="dot" w:pos="8789"/>
          <w:tab w:val="left" w:pos="9923"/>
        </w:tabs>
        <w:spacing w:line="240" w:lineRule="exact"/>
        <w:ind w:left="2642" w:right="34"/>
        <w:jc w:val="both"/>
        <w:rPr>
          <w:lang w:val="de-DE"/>
        </w:rPr>
      </w:pPr>
    </w:p>
    <w:p w14:paraId="7C5E9A15" w14:textId="3D5AC690" w:rsidR="007A1C22" w:rsidRPr="00E67968" w:rsidRDefault="007A1C22" w:rsidP="007A1C22">
      <w:pPr>
        <w:pStyle w:val="IntertitrePageIntro"/>
        <w:spacing w:before="120"/>
        <w:ind w:left="1559"/>
        <w:rPr>
          <w:lang w:val="de-DE"/>
        </w:rPr>
      </w:pPr>
      <w:r w:rsidRPr="00E67968">
        <w:rPr>
          <w:sz w:val="20"/>
          <w:szCs w:val="20"/>
          <w:lang w:val="de-DE"/>
        </w:rPr>
        <w:t>Und dann?</w:t>
      </w:r>
    </w:p>
    <w:p w14:paraId="7335F040" w14:textId="77777777" w:rsidR="00A91B75" w:rsidRPr="00E67968" w:rsidRDefault="00A91B75" w:rsidP="007A1C22">
      <w:pPr>
        <w:pStyle w:val="texteIntro"/>
        <w:rPr>
          <w:sz w:val="20"/>
          <w:szCs w:val="20"/>
          <w:lang w:val="de-DE"/>
        </w:rPr>
      </w:pPr>
      <w:r w:rsidRPr="00E67968">
        <w:rPr>
          <w:noProof/>
          <w:sz w:val="20"/>
          <w:lang w:val="de-DE"/>
        </w:rPr>
        <w:drawing>
          <wp:anchor distT="0" distB="0" distL="114300" distR="114300" simplePos="0" relativeHeight="251665920" behindDoc="1" locked="0" layoutInCell="1" allowOverlap="1" wp14:anchorId="4B68DDB5" wp14:editId="4A7B7EB4">
            <wp:simplePos x="0" y="0"/>
            <wp:positionH relativeFrom="page">
              <wp:posOffset>6935470</wp:posOffset>
            </wp:positionH>
            <wp:positionV relativeFrom="page">
              <wp:posOffset>10110470</wp:posOffset>
            </wp:positionV>
            <wp:extent cx="560705" cy="530225"/>
            <wp:effectExtent l="0" t="0" r="0" b="0"/>
            <wp:wrapNone/>
            <wp:docPr id="1"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1C22" w:rsidRPr="00E67968">
        <w:rPr>
          <w:sz w:val="20"/>
          <w:szCs w:val="20"/>
          <w:lang w:val="de-DE"/>
        </w:rPr>
        <w:t>Ihre Zahlstelle (CGSLB, CSC, FGTB, HfA) übermittelt das Formular dem LfA und hält Sie über den Stand der Bearbeitung Ihres Antrages auf dem Laufenden.</w:t>
      </w:r>
    </w:p>
    <w:p w14:paraId="23778833" w14:textId="77777777" w:rsidR="00755240" w:rsidRPr="00E67968" w:rsidRDefault="00755240" w:rsidP="007A1C22">
      <w:pPr>
        <w:pStyle w:val="texteIntro"/>
        <w:rPr>
          <w:sz w:val="20"/>
          <w:szCs w:val="20"/>
          <w:lang w:val="de-DE"/>
        </w:rPr>
      </w:pPr>
    </w:p>
    <w:p w14:paraId="7C27D0D2" w14:textId="77777777" w:rsidR="00DF421C" w:rsidRPr="00E67968" w:rsidRDefault="00DF421C" w:rsidP="007A1C22">
      <w:pPr>
        <w:pStyle w:val="texteIntro"/>
        <w:rPr>
          <w:sz w:val="20"/>
          <w:szCs w:val="20"/>
          <w:lang w:val="de-DE"/>
        </w:rPr>
        <w:sectPr w:rsidR="00DF421C" w:rsidRPr="00E67968">
          <w:footerReference w:type="default" r:id="rId12"/>
          <w:pgSz w:w="11906" w:h="16838" w:code="9"/>
          <w:pgMar w:top="663" w:right="737" w:bottom="567" w:left="737" w:header="708" w:footer="708" w:gutter="0"/>
          <w:cols w:space="708"/>
          <w:docGrid w:linePitch="360"/>
        </w:sectPr>
      </w:pPr>
    </w:p>
    <w:p w14:paraId="3740E236" w14:textId="7EAE34AD" w:rsidR="00755240" w:rsidRPr="00E67968" w:rsidRDefault="00755240" w:rsidP="007A1C22">
      <w:pPr>
        <w:pStyle w:val="texteIntro"/>
        <w:rPr>
          <w:sz w:val="20"/>
          <w:szCs w:val="20"/>
          <w:lang w:val="de-DE"/>
        </w:rPr>
        <w:sectPr w:rsidR="00755240" w:rsidRPr="00E67968">
          <w:footerReference w:type="default" r:id="rId13"/>
          <w:pgSz w:w="11906" w:h="16838" w:code="9"/>
          <w:pgMar w:top="663" w:right="737" w:bottom="567" w:left="73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E67968" w14:paraId="79B673F2" w14:textId="77777777" w:rsidTr="00131EFE">
        <w:trPr>
          <w:cantSplit/>
          <w:trHeight w:hRule="exact" w:val="1436"/>
        </w:trPr>
        <w:tc>
          <w:tcPr>
            <w:tcW w:w="1648" w:type="dxa"/>
            <w:tcBorders>
              <w:top w:val="nil"/>
              <w:left w:val="nil"/>
              <w:bottom w:val="nil"/>
              <w:right w:val="nil"/>
            </w:tcBorders>
          </w:tcPr>
          <w:p w14:paraId="61848432" w14:textId="7281D069" w:rsidR="007A1C22" w:rsidRPr="00E67968" w:rsidRDefault="0006535A" w:rsidP="00C50B5F">
            <w:pPr>
              <w:pStyle w:val="TitrePartie"/>
              <w:spacing w:before="40"/>
              <w:jc w:val="left"/>
              <w:rPr>
                <w:sz w:val="36"/>
                <w:lang w:val="de-DE"/>
              </w:rPr>
            </w:pPr>
            <w:r w:rsidRPr="00E67968">
              <w:rPr>
                <w:noProof/>
                <w:lang w:val="de-DE"/>
              </w:rPr>
              <w:lastRenderedPageBreak/>
              <w:drawing>
                <wp:inline distT="0" distB="0" distL="0" distR="0" wp14:anchorId="3A6B43A4" wp14:editId="0AD3982E">
                  <wp:extent cx="899160" cy="815340"/>
                  <wp:effectExtent l="0" t="0" r="0" b="3810"/>
                  <wp:docPr id="5" name="Image 5"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7669449C" w14:textId="4311BD55" w:rsidR="007A1C22" w:rsidRPr="00E67968" w:rsidRDefault="007A1C22" w:rsidP="00090319">
            <w:pPr>
              <w:pStyle w:val="TitrePartie"/>
              <w:spacing w:before="40" w:after="40" w:line="260" w:lineRule="exact"/>
              <w:rPr>
                <w:b w:val="0"/>
                <w:bCs w:val="0"/>
                <w:color w:val="808080"/>
                <w:sz w:val="16"/>
                <w:lang w:val="de-DE"/>
              </w:rPr>
            </w:pPr>
            <w:r w:rsidRPr="00E67968">
              <w:rPr>
                <w:color w:val="808080"/>
                <w:sz w:val="28"/>
                <w:szCs w:val="28"/>
                <w:lang w:val="de-DE"/>
              </w:rPr>
              <w:t xml:space="preserve">Erklärung zur Aufrechterhaltung der familiären Situation bei vorübergehender Beherbergung von Geflüchteten </w:t>
            </w:r>
          </w:p>
          <w:p w14:paraId="3F7A171F" w14:textId="6829FAF1" w:rsidR="007A1C22" w:rsidRPr="00E67968" w:rsidRDefault="007A1C22" w:rsidP="00C50B5F">
            <w:pPr>
              <w:jc w:val="center"/>
              <w:rPr>
                <w:lang w:val="de-DE"/>
              </w:rPr>
            </w:pPr>
            <w:r w:rsidRPr="00E67968">
              <w:rPr>
                <w:b/>
                <w:bCs/>
                <w:sz w:val="28"/>
                <w:lang w:val="de-DE"/>
              </w:rPr>
              <w:t xml:space="preserve">Vom </w:t>
            </w:r>
            <w:r w:rsidRPr="00E67968">
              <w:rPr>
                <w:b/>
                <w:bCs/>
                <w:sz w:val="28"/>
                <w:szCs w:val="28"/>
                <w:lang w:val="de-DE"/>
              </w:rPr>
              <w:t>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E67968" w:rsidRDefault="007A1C22" w:rsidP="00C50B5F">
            <w:pPr>
              <w:spacing w:after="40"/>
              <w:jc w:val="center"/>
              <w:rPr>
                <w:color w:val="808080"/>
                <w:sz w:val="16"/>
                <w:lang w:val="de-DE"/>
              </w:rPr>
            </w:pPr>
            <w:r w:rsidRPr="00E67968">
              <w:rPr>
                <w:color w:val="808080"/>
                <w:sz w:val="16"/>
                <w:lang w:val="de-DE"/>
              </w:rPr>
              <w:t xml:space="preserve">Datumsstempel </w:t>
            </w:r>
          </w:p>
          <w:p w14:paraId="2D7B9957" w14:textId="77777777" w:rsidR="007A1C22" w:rsidRPr="00E67968" w:rsidRDefault="007A1C22" w:rsidP="00C50B5F">
            <w:pPr>
              <w:spacing w:after="40"/>
              <w:jc w:val="center"/>
              <w:rPr>
                <w:sz w:val="36"/>
                <w:lang w:val="de-DE"/>
              </w:rPr>
            </w:pPr>
            <w:r w:rsidRPr="00E67968">
              <w:rPr>
                <w:color w:val="808080"/>
                <w:sz w:val="16"/>
                <w:lang w:val="de-DE"/>
              </w:rPr>
              <w:t>Zahlstelle</w:t>
            </w:r>
          </w:p>
        </w:tc>
      </w:tr>
      <w:tr w:rsidR="007A1C22" w:rsidRPr="00E67968" w14:paraId="5B927717" w14:textId="77777777" w:rsidTr="00131EFE">
        <w:trPr>
          <w:cantSplit/>
          <w:trHeight w:val="230"/>
        </w:trPr>
        <w:tc>
          <w:tcPr>
            <w:tcW w:w="10019" w:type="dxa"/>
            <w:gridSpan w:val="3"/>
            <w:tcBorders>
              <w:top w:val="nil"/>
              <w:left w:val="nil"/>
              <w:bottom w:val="single" w:sz="4" w:space="0" w:color="000000"/>
              <w:right w:val="nil"/>
            </w:tcBorders>
          </w:tcPr>
          <w:p w14:paraId="678B06D8" w14:textId="373BF8E2" w:rsidR="007A1C22" w:rsidRPr="00E67968" w:rsidRDefault="007A1C22" w:rsidP="00C50B5F">
            <w:pPr>
              <w:spacing w:line="40" w:lineRule="exact"/>
              <w:jc w:val="center"/>
              <w:rPr>
                <w:color w:val="808080"/>
                <w:sz w:val="16"/>
                <w:lang w:val="de-DE"/>
              </w:rPr>
            </w:pPr>
          </w:p>
        </w:tc>
      </w:tr>
    </w:tbl>
    <w:p w14:paraId="1CEF9968" w14:textId="01FD47B0" w:rsidR="007A1C22" w:rsidRPr="00E67968" w:rsidRDefault="00E67968" w:rsidP="005B682F">
      <w:pPr>
        <w:pStyle w:val="Intertitre"/>
        <w:keepNext w:val="0"/>
        <w:pBdr>
          <w:top w:val="none" w:sz="0" w:space="0" w:color="auto"/>
        </w:pBdr>
        <w:spacing w:before="60" w:after="0"/>
        <w:ind w:right="8380"/>
        <w:rPr>
          <w:sz w:val="2"/>
          <w:lang w:val="de-DE"/>
        </w:rPr>
      </w:pPr>
      <w:r w:rsidRPr="00E67968">
        <w:rPr>
          <w:noProof/>
          <w:sz w:val="20"/>
          <w:lang w:val="de-DE"/>
        </w:rPr>
        <mc:AlternateContent>
          <mc:Choice Requires="wps">
            <w:drawing>
              <wp:anchor distT="0" distB="0" distL="114300" distR="114300" simplePos="0" relativeHeight="251660800" behindDoc="0" locked="0" layoutInCell="1" allowOverlap="0" wp14:anchorId="0D216D05" wp14:editId="469D5A91">
                <wp:simplePos x="0" y="0"/>
                <wp:positionH relativeFrom="column">
                  <wp:posOffset>2042795</wp:posOffset>
                </wp:positionH>
                <wp:positionV relativeFrom="page">
                  <wp:posOffset>1661795</wp:posOffset>
                </wp:positionV>
                <wp:extent cx="4260850" cy="401320"/>
                <wp:effectExtent l="0" t="0" r="0" b="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214DC82" w14:textId="77777777" w:rsidR="007A1C22" w:rsidRDefault="007A1C22" w:rsidP="007A1C22">
                            <w:pPr>
                              <w:pStyle w:val="donnes"/>
                              <w:tabs>
                                <w:tab w:val="clear" w:pos="2586"/>
                                <w:tab w:val="right" w:leader="dot" w:pos="5830"/>
                              </w:tabs>
                              <w:spacing w:before="240" w:after="240"/>
                              <w:ind w:left="992"/>
                              <w:rPr>
                                <w:sz w:val="12"/>
                              </w:rPr>
                            </w:pPr>
                            <w:r>
                              <w:rPr>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6D05" id="Rectangle 79" o:spid="_x0000_s1026" style="position:absolute;left:0;text-align:left;margin-left:160.85pt;margin-top:130.85pt;width:335.5pt;height:3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42gEAAJcDAAAOAAAAZHJzL2Uyb0RvYy54bWysU8Fu2zAMvQ/YPwi6L7aztOuMOEXRosOA&#10;bh3Q7QNkWbKN2aJGKrGzrx+lpGm23YZdBIqkHt8jqfX1PA5iZ5B6cJUsFrkUxmloetdW8tvX+zdX&#10;UlBQrlEDOFPJvSF5vXn9aj350iyhg6ExKBjEUTn5SnYh+DLLSHdmVLQAbxwHLeCoAl+xzRpUE6OP&#10;Q7bM88tsAmw8gjZE7L07BOUm4VtrdHi0lkwQQyWZW0gnprOOZ7ZZq7JF5bteH2mof2Axqt5x0RPU&#10;nQpKbLH/C2rsNQKBDQsNYwbW9tokDaymyP9Q89Qpb5IWbg75U5vo/8Hqz7sn/wUjdfIPoL+TcHDb&#10;KdeaG0SYOqMaLlfERmWTp/L0IF6In4p6+gQNj1ZtA6QezBbHCMjqxJxavT+12sxBaHaulpf51QVP&#10;RHNslRdvl2kWmSqfX3uk8MHAKKJRSeRRJnS1e6AQ2ajyOSUWc3DfD0Ma5+B+c3Bi9CT2kXDcDSrD&#10;XM+cHc0amj3rQDhsB28zGx3gTykm3oxK0o+tQiPF8NFxL94Xq1VcpXRZXbxj5gLPI/V5RDnNUJUM&#10;UhzM23BYv63Hvu24UpFkObjh/tk+SXthdeTN00+Kj5sa1+v8nrJe/tPmFwAAAP//AwBQSwMEFAAG&#10;AAgAAAAhAKKXHQDfAAAACwEAAA8AAABkcnMvZG93bnJldi54bWxMj8FOwzAQRO9I/IO1SNyoUwOh&#10;CXGqqAL1wqUpF25ubJyo8TrEbhv+ns2p3GY1T7MzxXpyPTubMXQeJSwXCTCDjdcdWgmf+/eHFbAQ&#10;FWrVezQSfk2AdXl7U6hc+wvuzLmOllEIhlxJaGMccs5D0xqnwsIPBsn79qNTkc7Rcj2qC4W7nosk&#10;SblTHdKHVg1m05rmWJ+chI3dVsddbOpV9fP2vP0SNt1/VFLe303VK7BopniFYa5P1aGkTgd/Qh1Y&#10;L+FRLF8IlSDSWRCRZYLEYbaeMuBlwf9vKP8AAAD//wMAUEsBAi0AFAAGAAgAAAAhALaDOJL+AAAA&#10;4QEAABMAAAAAAAAAAAAAAAAAAAAAAFtDb250ZW50X1R5cGVzXS54bWxQSwECLQAUAAYACAAAACEA&#10;OP0h/9YAAACUAQAACwAAAAAAAAAAAAAAAAAvAQAAX3JlbHMvLnJlbHNQSwECLQAUAAYACAAAACEA&#10;7wPquNoBAACXAwAADgAAAAAAAAAAAAAAAAAuAgAAZHJzL2Uyb0RvYy54bWxQSwECLQAUAAYACAAA&#10;ACEAopcdAN8AAAALAQAADwAAAAAAAAAAAAAAAAA0BAAAZHJzL2Rvd25yZXYueG1sUEsFBgAAAAAE&#10;AAQA8wAAAEAFAAAAAA==&#10;" o:allowoverlap="f" filled="f" stroked="f" strokecolor="silver">
                <v:textbox>
                  <w:txbxContent>
                    <w:p w14:paraId="7214DC82" w14:textId="77777777" w:rsidR="007A1C22" w:rsidRDefault="007A1C22" w:rsidP="007A1C22">
                      <w:pPr>
                        <w:pStyle w:val="donnes"/>
                        <w:tabs>
                          <w:tab w:val="clear" w:pos="2586"/>
                          <w:tab w:val="right" w:leader="dot" w:pos="5830"/>
                        </w:tabs>
                        <w:spacing w:before="240" w:after="240"/>
                        <w:ind w:left="992"/>
                        <w:rPr>
                          <w:sz w:val="12"/>
                        </w:rPr>
                      </w:pPr>
                      <w:r>
                        <w:rPr>
                          <w:sz w:val="12"/>
                        </w:rPr>
                        <w:tab/>
                      </w:r>
                    </w:p>
                  </w:txbxContent>
                </v:textbox>
                <w10:wrap anchory="page"/>
              </v:rect>
            </w:pict>
          </mc:Fallback>
        </mc:AlternateContent>
      </w:r>
      <w:r w:rsidR="007A1C22" w:rsidRPr="00E67968">
        <w:rPr>
          <w:sz w:val="20"/>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E67968" w14:paraId="5D7258B5" w14:textId="77777777" w:rsidTr="00E67968">
        <w:trPr>
          <w:cantSplit/>
          <w:trHeight w:val="281"/>
        </w:trPr>
        <w:tc>
          <w:tcPr>
            <w:tcW w:w="3085" w:type="dxa"/>
            <w:tcBorders>
              <w:top w:val="nil"/>
              <w:left w:val="nil"/>
              <w:bottom w:val="nil"/>
              <w:right w:val="nil"/>
            </w:tcBorders>
            <w:vAlign w:val="bottom"/>
          </w:tcPr>
          <w:p w14:paraId="702010D9" w14:textId="574A2D2A" w:rsidR="007A1C22" w:rsidRPr="00E67968" w:rsidRDefault="007A1C22" w:rsidP="00E67968">
            <w:pPr>
              <w:pStyle w:val="donnes"/>
              <w:spacing w:before="0" w:after="120"/>
              <w:jc w:val="right"/>
              <w:rPr>
                <w:lang w:val="de-DE"/>
              </w:rPr>
            </w:pPr>
            <w:r w:rsidRPr="00E67968">
              <w:rPr>
                <w:lang w:val="de-DE"/>
              </w:rPr>
              <w:t>Vorname und Nachname</w:t>
            </w:r>
          </w:p>
        </w:tc>
        <w:tc>
          <w:tcPr>
            <w:tcW w:w="6948" w:type="dxa"/>
            <w:tcBorders>
              <w:top w:val="nil"/>
              <w:left w:val="nil"/>
              <w:bottom w:val="nil"/>
              <w:right w:val="nil"/>
            </w:tcBorders>
            <w:vAlign w:val="bottom"/>
          </w:tcPr>
          <w:p w14:paraId="19333B30" w14:textId="2CA2F0D1" w:rsidR="007A1C22" w:rsidRPr="00E67968" w:rsidRDefault="007A1C22" w:rsidP="00C50B5F">
            <w:pPr>
              <w:pStyle w:val="donnes"/>
              <w:tabs>
                <w:tab w:val="clear" w:pos="2586"/>
                <w:tab w:val="clear" w:pos="6696"/>
                <w:tab w:val="left" w:pos="1451"/>
                <w:tab w:val="right" w:leader="dot" w:pos="6265"/>
              </w:tabs>
              <w:spacing w:before="240" w:after="120"/>
              <w:rPr>
                <w:sz w:val="12"/>
                <w:lang w:val="de-DE"/>
              </w:rPr>
            </w:pPr>
            <w:r w:rsidRPr="00E67968">
              <w:rPr>
                <w:sz w:val="12"/>
                <w:lang w:val="de-DE"/>
              </w:rPr>
              <w:tab/>
            </w:r>
          </w:p>
        </w:tc>
      </w:tr>
      <w:tr w:rsidR="007A1C22" w:rsidRPr="00E67968" w14:paraId="6FE9BC25" w14:textId="77777777" w:rsidTr="00E67968">
        <w:trPr>
          <w:trHeight w:val="523"/>
        </w:trPr>
        <w:tc>
          <w:tcPr>
            <w:tcW w:w="3085" w:type="dxa"/>
            <w:tcBorders>
              <w:top w:val="nil"/>
              <w:left w:val="nil"/>
              <w:bottom w:val="nil"/>
              <w:right w:val="nil"/>
            </w:tcBorders>
          </w:tcPr>
          <w:p w14:paraId="06C20168" w14:textId="53B398C5" w:rsidR="007A1C22" w:rsidRPr="00E67968" w:rsidRDefault="007A1C22" w:rsidP="00C50B5F">
            <w:pPr>
              <w:pStyle w:val="Normalcentr"/>
              <w:shd w:val="clear" w:color="auto" w:fill="auto"/>
              <w:spacing w:before="120" w:after="40" w:line="240" w:lineRule="auto"/>
              <w:ind w:left="0" w:right="11"/>
              <w:rPr>
                <w:b w:val="0"/>
                <w:bCs w:val="0"/>
                <w:color w:val="808080"/>
                <w:lang w:val="de-DE"/>
              </w:rPr>
            </w:pPr>
            <w:r w:rsidRPr="00E67968">
              <w:rPr>
                <w:b w:val="0"/>
                <w:bCs w:val="0"/>
                <w:color w:val="808080"/>
                <w:sz w:val="16"/>
                <w:szCs w:val="18"/>
                <w:lang w:val="de-DE"/>
              </w:rPr>
              <w:t xml:space="preserve">Ihre ENSS steht auf </w:t>
            </w:r>
            <w:r w:rsidR="008C7363" w:rsidRPr="00E67968">
              <w:rPr>
                <w:b w:val="0"/>
                <w:bCs w:val="0"/>
                <w:color w:val="808080"/>
                <w:sz w:val="16"/>
                <w:szCs w:val="18"/>
                <w:lang w:val="de-DE"/>
              </w:rPr>
              <w:t>Ihrem Personalausweis</w:t>
            </w:r>
            <w:r w:rsidRPr="00E67968">
              <w:rPr>
                <w:b w:val="0"/>
                <w:bCs w:val="0"/>
                <w:color w:val="808080"/>
                <w:sz w:val="16"/>
                <w:szCs w:val="18"/>
                <w:lang w:val="de-DE"/>
              </w:rPr>
              <w:t>.</w:t>
            </w:r>
          </w:p>
        </w:tc>
        <w:tc>
          <w:tcPr>
            <w:tcW w:w="6948" w:type="dxa"/>
            <w:tcBorders>
              <w:top w:val="nil"/>
              <w:left w:val="nil"/>
              <w:bottom w:val="nil"/>
              <w:right w:val="nil"/>
            </w:tcBorders>
          </w:tcPr>
          <w:p w14:paraId="5BBCAA9A" w14:textId="77777777" w:rsidR="007A1C22" w:rsidRPr="00E67968" w:rsidRDefault="007A1C22" w:rsidP="00C50B5F">
            <w:pPr>
              <w:pStyle w:val="donnes"/>
              <w:tabs>
                <w:tab w:val="clear" w:pos="2586"/>
                <w:tab w:val="left" w:pos="2530"/>
                <w:tab w:val="right" w:leader="dot" w:pos="5830"/>
              </w:tabs>
              <w:spacing w:after="120"/>
              <w:rPr>
                <w:lang w:val="de-DE"/>
              </w:rPr>
            </w:pPr>
            <w:proofErr w:type="spellStart"/>
            <w:r w:rsidRPr="00E67968">
              <w:rPr>
                <w:lang w:val="de-DE"/>
              </w:rPr>
              <w:t>Erkennungsnr</w:t>
            </w:r>
            <w:proofErr w:type="spellEnd"/>
            <w:r w:rsidRPr="00E67968">
              <w:rPr>
                <w:lang w:val="de-DE"/>
              </w:rPr>
              <w:t>. des Nationalregisters (ENSS) __ __ __ __ __ __ / __ __ __ - __ __</w:t>
            </w:r>
          </w:p>
        </w:tc>
      </w:tr>
      <w:tr w:rsidR="007A1C22" w:rsidRPr="00E67968" w14:paraId="6D6ACA70" w14:textId="77777777" w:rsidTr="00C50B5F">
        <w:tc>
          <w:tcPr>
            <w:tcW w:w="3085" w:type="dxa"/>
            <w:tcBorders>
              <w:top w:val="nil"/>
              <w:left w:val="nil"/>
              <w:bottom w:val="nil"/>
              <w:right w:val="nil"/>
            </w:tcBorders>
          </w:tcPr>
          <w:p w14:paraId="74E3CE5A" w14:textId="77777777" w:rsidR="007A1C22" w:rsidRPr="00E67968" w:rsidRDefault="007A1C22" w:rsidP="00C50B5F">
            <w:pPr>
              <w:pStyle w:val="Normalcentr"/>
              <w:shd w:val="clear" w:color="auto" w:fill="auto"/>
              <w:spacing w:before="60" w:after="60" w:line="240" w:lineRule="auto"/>
              <w:ind w:left="0" w:right="170"/>
              <w:rPr>
                <w:b w:val="0"/>
                <w:bCs w:val="0"/>
                <w:color w:val="808080"/>
                <w:lang w:val="de-DE"/>
              </w:rPr>
            </w:pPr>
            <w:r w:rsidRPr="00E67968">
              <w:rPr>
                <w:b w:val="0"/>
                <w:bCs w:val="0"/>
                <w:color w:val="808080"/>
                <w:sz w:val="16"/>
                <w:szCs w:val="18"/>
                <w:lang w:val="de-DE"/>
              </w:rPr>
              <w:t>Die Angaben 'Telefon' und 'E-Mail' sind fakultativ.</w:t>
            </w:r>
          </w:p>
        </w:tc>
        <w:tc>
          <w:tcPr>
            <w:tcW w:w="6948" w:type="dxa"/>
            <w:tcBorders>
              <w:top w:val="nil"/>
              <w:left w:val="nil"/>
              <w:bottom w:val="nil"/>
              <w:right w:val="nil"/>
            </w:tcBorders>
          </w:tcPr>
          <w:p w14:paraId="627036B9" w14:textId="77777777" w:rsidR="007A1C22" w:rsidRPr="00E67968" w:rsidRDefault="007A1C22" w:rsidP="00C50B5F">
            <w:pPr>
              <w:pStyle w:val="donnes"/>
              <w:tabs>
                <w:tab w:val="clear" w:pos="2586"/>
                <w:tab w:val="clear" w:pos="6696"/>
                <w:tab w:val="left" w:pos="1451"/>
                <w:tab w:val="right" w:leader="dot" w:pos="6265"/>
              </w:tabs>
              <w:spacing w:before="0"/>
              <w:rPr>
                <w:lang w:val="de-DE"/>
              </w:rPr>
            </w:pPr>
            <w:r w:rsidRPr="00E67968">
              <w:rPr>
                <w:lang w:val="de-DE"/>
              </w:rPr>
              <w:t>Telefon</w:t>
            </w:r>
            <w:r w:rsidRPr="00E67968">
              <w:rPr>
                <w:sz w:val="12"/>
                <w:lang w:val="de-DE"/>
              </w:rPr>
              <w:tab/>
            </w:r>
            <w:r w:rsidRPr="00E67968">
              <w:rPr>
                <w:sz w:val="12"/>
                <w:lang w:val="de-DE"/>
              </w:rPr>
              <w:tab/>
            </w:r>
          </w:p>
          <w:p w14:paraId="05F043EF" w14:textId="77777777" w:rsidR="007A1C22" w:rsidRPr="00E67968" w:rsidRDefault="007A1C22" w:rsidP="00C50B5F">
            <w:pPr>
              <w:pStyle w:val="donnes"/>
              <w:tabs>
                <w:tab w:val="clear" w:pos="2586"/>
                <w:tab w:val="clear" w:pos="6696"/>
                <w:tab w:val="left" w:pos="1451"/>
                <w:tab w:val="right" w:leader="dot" w:pos="6265"/>
              </w:tabs>
              <w:spacing w:before="60"/>
              <w:rPr>
                <w:spacing w:val="-3"/>
                <w:lang w:val="de-DE"/>
              </w:rPr>
            </w:pPr>
            <w:r w:rsidRPr="00E67968">
              <w:rPr>
                <w:lang w:val="de-DE"/>
              </w:rPr>
              <w:t>E-Mail:</w:t>
            </w:r>
            <w:r w:rsidRPr="00E67968">
              <w:rPr>
                <w:sz w:val="12"/>
                <w:lang w:val="de-DE"/>
              </w:rPr>
              <w:tab/>
            </w:r>
            <w:r w:rsidRPr="00E67968">
              <w:rPr>
                <w:sz w:val="12"/>
                <w:lang w:val="de-DE"/>
              </w:rPr>
              <w:tab/>
            </w:r>
          </w:p>
        </w:tc>
      </w:tr>
    </w:tbl>
    <w:p w14:paraId="34E527BE" w14:textId="5D545F22" w:rsidR="007A1C22" w:rsidRPr="00E67968" w:rsidRDefault="007A1C22" w:rsidP="007A1C22">
      <w:pPr>
        <w:pStyle w:val="Intertitre"/>
        <w:keepNext w:val="0"/>
        <w:spacing w:before="120" w:after="0"/>
        <w:rPr>
          <w:lang w:val="de-DE"/>
        </w:rPr>
      </w:pPr>
      <w:r w:rsidRPr="00E67968">
        <w:rPr>
          <w:lang w:val="de-DE"/>
        </w:rPr>
        <w:t>Ihre Erklärung</w:t>
      </w:r>
    </w:p>
    <w:tbl>
      <w:tblPr>
        <w:tblW w:w="10348" w:type="dxa"/>
        <w:tblLayout w:type="fixed"/>
        <w:tblLook w:val="0000" w:firstRow="0" w:lastRow="0" w:firstColumn="0" w:lastColumn="0" w:noHBand="0" w:noVBand="0"/>
      </w:tblPr>
      <w:tblGrid>
        <w:gridCol w:w="3085"/>
        <w:gridCol w:w="7263"/>
      </w:tblGrid>
      <w:tr w:rsidR="00524239" w:rsidRPr="00E67968" w14:paraId="1C278E2F" w14:textId="77777777" w:rsidTr="00E67968">
        <w:trPr>
          <w:cantSplit/>
          <w:trHeight w:val="120"/>
        </w:trPr>
        <w:tc>
          <w:tcPr>
            <w:tcW w:w="10348" w:type="dxa"/>
            <w:gridSpan w:val="2"/>
          </w:tcPr>
          <w:p w14:paraId="439A93DE" w14:textId="5FD715C5" w:rsidR="00524239" w:rsidRPr="00E67968" w:rsidRDefault="00524239" w:rsidP="00D1635E">
            <w:pPr>
              <w:shd w:val="clear" w:color="auto" w:fill="FFFFFF"/>
              <w:tabs>
                <w:tab w:val="left" w:pos="51"/>
                <w:tab w:val="right" w:leader="dot" w:pos="6758"/>
              </w:tabs>
              <w:spacing w:after="40"/>
              <w:rPr>
                <w:b/>
                <w:bCs/>
                <w:snapToGrid w:val="0"/>
                <w:lang w:val="de-DE"/>
              </w:rPr>
            </w:pPr>
          </w:p>
        </w:tc>
      </w:tr>
      <w:tr w:rsidR="00230588" w:rsidRPr="00E67968" w14:paraId="5D95F70D" w14:textId="77777777" w:rsidTr="00E67968">
        <w:trPr>
          <w:cantSplit/>
          <w:trHeight w:val="120"/>
        </w:trPr>
        <w:tc>
          <w:tcPr>
            <w:tcW w:w="10348" w:type="dxa"/>
            <w:gridSpan w:val="2"/>
          </w:tcPr>
          <w:p w14:paraId="7A59AEDB" w14:textId="77777777" w:rsidR="00230588" w:rsidRPr="00E67968" w:rsidRDefault="00230588" w:rsidP="00D1635E">
            <w:pPr>
              <w:shd w:val="clear" w:color="auto" w:fill="FFFFFF"/>
              <w:tabs>
                <w:tab w:val="left" w:pos="51"/>
                <w:tab w:val="right" w:leader="dot" w:pos="6758"/>
              </w:tabs>
              <w:spacing w:after="40"/>
              <w:rPr>
                <w:b/>
                <w:bCs/>
                <w:snapToGrid w:val="0"/>
                <w:lang w:val="de-DE"/>
              </w:rPr>
            </w:pPr>
          </w:p>
        </w:tc>
      </w:tr>
      <w:tr w:rsidR="00524239" w:rsidRPr="00FA2AD5" w14:paraId="78832677" w14:textId="77777777" w:rsidTr="00E67968">
        <w:trPr>
          <w:cantSplit/>
          <w:trHeight w:val="120"/>
        </w:trPr>
        <w:tc>
          <w:tcPr>
            <w:tcW w:w="3085" w:type="dxa"/>
          </w:tcPr>
          <w:p w14:paraId="331D40CF" w14:textId="239C2BED" w:rsidR="00524239" w:rsidRPr="00E67968" w:rsidRDefault="008C7363" w:rsidP="00C50B5F">
            <w:pPr>
              <w:pStyle w:val="Normalcentr"/>
              <w:shd w:val="clear" w:color="auto" w:fill="auto"/>
              <w:spacing w:before="60" w:after="60" w:line="240" w:lineRule="auto"/>
              <w:ind w:left="0" w:right="170"/>
              <w:rPr>
                <w:b w:val="0"/>
                <w:bCs w:val="0"/>
                <w:color w:val="808080"/>
                <w:sz w:val="16"/>
                <w:szCs w:val="18"/>
                <w:lang w:val="de-DE"/>
              </w:rPr>
            </w:pPr>
            <w:r w:rsidRPr="00E67968">
              <w:rPr>
                <w:b w:val="0"/>
                <w:bCs w:val="0"/>
                <w:color w:val="808080"/>
                <w:sz w:val="16"/>
                <w:szCs w:val="18"/>
                <w:lang w:val="de-DE"/>
              </w:rPr>
              <w:t>Sie geben das Datum an, ab dem die Person bei der Gemeinde unter Ihrer Wohnadresse gemeldet ist.</w:t>
            </w:r>
          </w:p>
        </w:tc>
        <w:tc>
          <w:tcPr>
            <w:tcW w:w="7263" w:type="dxa"/>
          </w:tcPr>
          <w:p w14:paraId="5A679006" w14:textId="0A9440B7" w:rsidR="00524239" w:rsidRPr="00E67968" w:rsidRDefault="00524239" w:rsidP="00D1635E">
            <w:pPr>
              <w:shd w:val="clear" w:color="auto" w:fill="FFFFFF"/>
              <w:tabs>
                <w:tab w:val="left" w:pos="51"/>
                <w:tab w:val="right" w:leader="dot" w:pos="6758"/>
              </w:tabs>
              <w:spacing w:after="40"/>
              <w:rPr>
                <w:sz w:val="18"/>
                <w:szCs w:val="18"/>
                <w:lang w:val="de-DE"/>
              </w:rPr>
            </w:pPr>
            <w:r w:rsidRPr="00E67968">
              <w:rPr>
                <w:lang w:val="de-DE"/>
              </w:rPr>
              <w:sym w:font="Wingdings" w:char="F071"/>
            </w:r>
            <w:r w:rsidRPr="00E67968">
              <w:rPr>
                <w:lang w:val="de-DE"/>
              </w:rPr>
              <w:t xml:space="preserve"> </w:t>
            </w:r>
            <w:r w:rsidR="008C7363" w:rsidRPr="00E67968">
              <w:rPr>
                <w:sz w:val="18"/>
                <w:szCs w:val="18"/>
                <w:lang w:val="de"/>
              </w:rPr>
              <w:t>Ich erkläre, dass ich eine Person, die internationalen Schutz beantragt hat</w:t>
            </w:r>
            <w:r w:rsidR="00C132B8" w:rsidRPr="00E67968">
              <w:rPr>
                <w:sz w:val="18"/>
                <w:szCs w:val="18"/>
                <w:lang w:val="de"/>
              </w:rPr>
              <w:t xml:space="preserve"> oder </w:t>
            </w:r>
            <w:proofErr w:type="spellStart"/>
            <w:r w:rsidR="008C7363" w:rsidRPr="00E67968">
              <w:rPr>
                <w:sz w:val="18"/>
                <w:szCs w:val="18"/>
                <w:lang w:val="de"/>
              </w:rPr>
              <w:t>seit</w:t>
            </w:r>
            <w:proofErr w:type="spellEnd"/>
            <w:r w:rsidR="008C7363" w:rsidRPr="00E67968">
              <w:rPr>
                <w:sz w:val="18"/>
                <w:szCs w:val="18"/>
                <w:lang w:val="de"/>
              </w:rPr>
              <w:t xml:space="preserve"> weniger als 6 Monaten als Flüchtling oder subsidiär Geschützte/-r anerkannt ist, vorübergehend beherberge, und zwar in der Zeit ab dem __ __ /__ / __ __ __ __ __ __  </w:t>
            </w:r>
            <w:r w:rsidR="008C7363" w:rsidRPr="00E67968">
              <w:rPr>
                <w:sz w:val="18"/>
                <w:szCs w:val="18"/>
                <w:lang w:val="de"/>
              </w:rPr>
              <w:br/>
            </w:r>
          </w:p>
          <w:p w14:paraId="520D2C7E" w14:textId="77777777" w:rsidR="00524239" w:rsidRPr="00E67968" w:rsidRDefault="00524239" w:rsidP="00524239">
            <w:pPr>
              <w:shd w:val="clear" w:color="auto" w:fill="FFFFFF"/>
              <w:tabs>
                <w:tab w:val="left" w:pos="51"/>
                <w:tab w:val="right" w:leader="dot" w:pos="6758"/>
              </w:tabs>
              <w:spacing w:after="40"/>
              <w:ind w:left="-11"/>
              <w:rPr>
                <w:sz w:val="18"/>
                <w:szCs w:val="18"/>
                <w:lang w:val="de-DE"/>
              </w:rPr>
            </w:pPr>
          </w:p>
          <w:p w14:paraId="044C270F" w14:textId="2BF8A8B7" w:rsidR="00524239" w:rsidRPr="00E67968" w:rsidRDefault="00524239" w:rsidP="00524239">
            <w:pPr>
              <w:shd w:val="clear" w:color="auto" w:fill="FFFFFF"/>
              <w:tabs>
                <w:tab w:val="left" w:pos="51"/>
                <w:tab w:val="right" w:leader="dot" w:pos="6758"/>
              </w:tabs>
              <w:spacing w:after="40"/>
              <w:ind w:left="-11"/>
              <w:rPr>
                <w:sz w:val="18"/>
                <w:szCs w:val="18"/>
                <w:lang w:val="de-DE"/>
              </w:rPr>
            </w:pPr>
            <w:r w:rsidRPr="00E67968">
              <w:rPr>
                <w:lang w:val="de-DE"/>
              </w:rPr>
              <w:sym w:font="Wingdings" w:char="F071"/>
            </w:r>
            <w:r w:rsidRPr="00E67968">
              <w:rPr>
                <w:lang w:val="de-DE"/>
              </w:rPr>
              <w:t xml:space="preserve"> </w:t>
            </w:r>
            <w:r w:rsidRPr="00E67968">
              <w:rPr>
                <w:sz w:val="18"/>
                <w:szCs w:val="18"/>
                <w:lang w:val="de-DE"/>
              </w:rPr>
              <w:t xml:space="preserve">Ich erkläre, dass ich seit dem </w:t>
            </w:r>
            <w:r w:rsidR="005A06CB" w:rsidRPr="00E67968">
              <w:rPr>
                <w:sz w:val="18"/>
                <w:szCs w:val="18"/>
                <w:lang w:val="de-DE"/>
              </w:rPr>
              <w:t xml:space="preserve">__ __ / __ __ / __ __ __ __ </w:t>
            </w:r>
            <w:r w:rsidRPr="00E67968">
              <w:rPr>
                <w:sz w:val="18"/>
                <w:szCs w:val="18"/>
                <w:lang w:val="de-DE"/>
              </w:rPr>
              <w:t xml:space="preserve"> keine Geflüchtete mehr beherberge.</w:t>
            </w:r>
          </w:p>
        </w:tc>
      </w:tr>
    </w:tbl>
    <w:p w14:paraId="1F0F1EE1" w14:textId="0FC5FE8F" w:rsidR="005B682F" w:rsidRPr="0090330E" w:rsidRDefault="005B682F" w:rsidP="005B682F">
      <w:pPr>
        <w:pStyle w:val="Intertitre"/>
        <w:keepNext w:val="0"/>
        <w:spacing w:before="120" w:after="0"/>
        <w:rPr>
          <w:lang w:val="de-DE"/>
        </w:rPr>
      </w:pPr>
      <w:r w:rsidRPr="0090330E">
        <w:rPr>
          <w:lang w:val="de-DE"/>
        </w:rPr>
        <w:t>Unterschrift</w:t>
      </w:r>
    </w:p>
    <w:tbl>
      <w:tblPr>
        <w:tblW w:w="9923" w:type="dxa"/>
        <w:tblLayout w:type="fixed"/>
        <w:tblLook w:val="0000" w:firstRow="0" w:lastRow="0" w:firstColumn="0" w:lastColumn="0" w:noHBand="0" w:noVBand="0"/>
      </w:tblPr>
      <w:tblGrid>
        <w:gridCol w:w="3085"/>
        <w:gridCol w:w="6838"/>
      </w:tblGrid>
      <w:tr w:rsidR="00181489" w:rsidRPr="0090330E" w14:paraId="2A0D6284" w14:textId="77777777" w:rsidTr="00DF421C">
        <w:trPr>
          <w:cantSplit/>
          <w:trHeight w:val="660"/>
        </w:trPr>
        <w:tc>
          <w:tcPr>
            <w:tcW w:w="3085" w:type="dxa"/>
            <w:vMerge w:val="restart"/>
          </w:tcPr>
          <w:p w14:paraId="283CDF72" w14:textId="77777777" w:rsidR="00181489" w:rsidRPr="0090330E" w:rsidRDefault="00181489" w:rsidP="00C50B5F">
            <w:pPr>
              <w:pStyle w:val="Normalcentr"/>
              <w:shd w:val="clear" w:color="auto" w:fill="auto"/>
              <w:spacing w:before="120" w:after="60" w:line="240" w:lineRule="auto"/>
              <w:ind w:left="0" w:right="170"/>
              <w:rPr>
                <w:b w:val="0"/>
                <w:bCs w:val="0"/>
                <w:color w:val="808080"/>
                <w:spacing w:val="0"/>
                <w:sz w:val="16"/>
                <w:szCs w:val="16"/>
                <w:lang w:val="de-DE"/>
              </w:rPr>
            </w:pPr>
            <w:r w:rsidRPr="0090330E">
              <w:rPr>
                <w:b w:val="0"/>
                <w:bCs w:val="0"/>
                <w:color w:val="808080"/>
                <w:sz w:val="16"/>
                <w:szCs w:val="16"/>
                <w:lang w:val="de-DE"/>
              </w:rPr>
              <w:t>Ihre Erklärungen werden in elektronischen Dateien gespeichert.</w:t>
            </w:r>
          </w:p>
          <w:p w14:paraId="4254D6E8" w14:textId="77777777" w:rsidR="00181489" w:rsidRPr="0090330E" w:rsidRDefault="00181489" w:rsidP="00C50B5F">
            <w:pPr>
              <w:pStyle w:val="Normalcentr"/>
              <w:shd w:val="clear" w:color="auto" w:fill="auto"/>
              <w:spacing w:before="240" w:after="60" w:line="240" w:lineRule="auto"/>
              <w:ind w:left="0" w:right="170"/>
              <w:rPr>
                <w:b w:val="0"/>
                <w:bCs w:val="0"/>
                <w:color w:val="808080"/>
                <w:spacing w:val="0"/>
                <w:sz w:val="16"/>
                <w:szCs w:val="16"/>
                <w:lang w:val="de-DE"/>
              </w:rPr>
            </w:pPr>
            <w:r w:rsidRPr="0090330E">
              <w:rPr>
                <w:b w:val="0"/>
                <w:bCs w:val="0"/>
                <w:color w:val="808080"/>
                <w:sz w:val="16"/>
                <w:szCs w:val="16"/>
                <w:lang w:val="de-DE"/>
              </w:rPr>
              <w:t>Nähere Informationen über den Schutz dieser Daten finden Sie in der Broschüre zu Thema Schutz des Privatlebens, die das LfA für Sie bereithält.</w:t>
            </w:r>
          </w:p>
          <w:p w14:paraId="4BC5487D" w14:textId="77777777" w:rsidR="00181489" w:rsidRPr="0090330E" w:rsidRDefault="00181489" w:rsidP="00C50B5F">
            <w:pPr>
              <w:pStyle w:val="Normalcentr"/>
              <w:shd w:val="clear" w:color="auto" w:fill="auto"/>
              <w:spacing w:before="240" w:after="60" w:line="240" w:lineRule="auto"/>
              <w:ind w:left="0" w:right="170"/>
              <w:rPr>
                <w:b w:val="0"/>
                <w:bCs w:val="0"/>
                <w:color w:val="808080"/>
                <w:spacing w:val="0"/>
                <w:sz w:val="16"/>
                <w:szCs w:val="16"/>
                <w:lang w:val="de-DE"/>
              </w:rPr>
            </w:pPr>
            <w:r w:rsidRPr="0090330E">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6A7AC4D1" w14:textId="77777777" w:rsidR="00181489" w:rsidRPr="0090330E" w:rsidRDefault="00181489" w:rsidP="00C50B5F">
            <w:pPr>
              <w:pStyle w:val="Normalcentr"/>
              <w:shd w:val="clear" w:color="auto" w:fill="auto"/>
              <w:spacing w:before="240" w:after="60" w:line="240" w:lineRule="auto"/>
              <w:ind w:left="0" w:right="170"/>
              <w:rPr>
                <w:color w:val="808080"/>
                <w:sz w:val="17"/>
                <w:szCs w:val="17"/>
                <w:lang w:val="de-DE"/>
              </w:rPr>
            </w:pPr>
            <w:r w:rsidRPr="0090330E">
              <w:rPr>
                <w:b w:val="0"/>
                <w:bCs w:val="0"/>
                <w:color w:val="808080"/>
                <w:sz w:val="16"/>
                <w:szCs w:val="16"/>
                <w:lang w:val="de-DE"/>
              </w:rPr>
              <w:t>Weitere Informationen finden Sie auf www.lfa.be.</w:t>
            </w:r>
          </w:p>
        </w:tc>
        <w:tc>
          <w:tcPr>
            <w:tcW w:w="6838" w:type="dxa"/>
          </w:tcPr>
          <w:p w14:paraId="5FA2518F" w14:textId="77777777" w:rsidR="00181489" w:rsidRPr="0090330E" w:rsidRDefault="00181489" w:rsidP="00181489">
            <w:pPr>
              <w:pStyle w:val="donnes"/>
              <w:spacing w:before="60"/>
              <w:rPr>
                <w:b/>
                <w:bCs/>
                <w:color w:val="000000"/>
                <w:lang w:val="de-DE"/>
              </w:rPr>
            </w:pPr>
            <w:r w:rsidRPr="0090330E">
              <w:rPr>
                <w:b/>
                <w:bCs/>
                <w:color w:val="000000"/>
                <w:lang w:val="de-DE"/>
              </w:rPr>
              <w:t>Ich erkläre ehrenwörtlich, dass diese Erklärung richtig und vollständig ist.</w:t>
            </w:r>
          </w:p>
          <w:p w14:paraId="6B4A39D1" w14:textId="2C029110" w:rsidR="00181489" w:rsidRPr="0090330E" w:rsidRDefault="00181489" w:rsidP="00181489">
            <w:pPr>
              <w:pStyle w:val="donnes"/>
              <w:spacing w:before="60"/>
              <w:rPr>
                <w:b/>
                <w:bCs/>
                <w:color w:val="000000"/>
                <w:lang w:val="de-DE"/>
              </w:rPr>
            </w:pPr>
          </w:p>
          <w:p w14:paraId="7983DF3C" w14:textId="53180B7D" w:rsidR="00181489" w:rsidRPr="0090330E" w:rsidRDefault="00181489" w:rsidP="00181489">
            <w:pPr>
              <w:pStyle w:val="donnes"/>
              <w:spacing w:before="60"/>
              <w:rPr>
                <w:b/>
                <w:bCs/>
                <w:color w:val="000000"/>
                <w:lang w:val="de-DE"/>
              </w:rPr>
            </w:pPr>
          </w:p>
          <w:p w14:paraId="5C7D9CA4" w14:textId="637762D1" w:rsidR="00181489" w:rsidRPr="0090330E" w:rsidRDefault="00181489" w:rsidP="00181489">
            <w:pPr>
              <w:pStyle w:val="donnes"/>
              <w:spacing w:before="60"/>
              <w:rPr>
                <w:b/>
                <w:bCs/>
                <w:color w:val="000000"/>
                <w:lang w:val="de-DE"/>
              </w:rPr>
            </w:pPr>
          </w:p>
          <w:p w14:paraId="7616CFF4" w14:textId="6434B049" w:rsidR="00181489" w:rsidRPr="0090330E" w:rsidRDefault="00181489" w:rsidP="00181489">
            <w:pPr>
              <w:pStyle w:val="donnes"/>
              <w:spacing w:before="60"/>
              <w:rPr>
                <w:b/>
                <w:bCs/>
                <w:color w:val="000000"/>
                <w:lang w:val="de-DE"/>
              </w:rPr>
            </w:pPr>
          </w:p>
          <w:p w14:paraId="545BC90B" w14:textId="603C93BF" w:rsidR="00181489" w:rsidRPr="0090330E" w:rsidRDefault="00181489" w:rsidP="00181489">
            <w:pPr>
              <w:pStyle w:val="donnes"/>
              <w:spacing w:before="60"/>
              <w:rPr>
                <w:b/>
                <w:bCs/>
                <w:color w:val="000000"/>
                <w:lang w:val="de-DE"/>
              </w:rPr>
            </w:pPr>
          </w:p>
          <w:p w14:paraId="0EFCDDAE" w14:textId="15D12724" w:rsidR="00181489" w:rsidRPr="0090330E" w:rsidRDefault="00181489" w:rsidP="00181489">
            <w:pPr>
              <w:pStyle w:val="donnes"/>
              <w:spacing w:before="60"/>
              <w:rPr>
                <w:b/>
                <w:bCs/>
                <w:color w:val="000000"/>
                <w:lang w:val="de-DE"/>
              </w:rPr>
            </w:pPr>
          </w:p>
          <w:p w14:paraId="13D75C22" w14:textId="47F645D7" w:rsidR="00181489" w:rsidRPr="0090330E" w:rsidRDefault="00181489" w:rsidP="00181489">
            <w:pPr>
              <w:pStyle w:val="donnes"/>
              <w:spacing w:before="60"/>
              <w:rPr>
                <w:b/>
                <w:bCs/>
                <w:color w:val="000000"/>
                <w:lang w:val="de-DE"/>
              </w:rPr>
            </w:pPr>
          </w:p>
          <w:p w14:paraId="4DE21981" w14:textId="77777777" w:rsidR="00181489" w:rsidRPr="0090330E" w:rsidRDefault="00181489" w:rsidP="00181489">
            <w:pPr>
              <w:pStyle w:val="donnes"/>
              <w:spacing w:before="60"/>
              <w:rPr>
                <w:b/>
                <w:bCs/>
                <w:color w:val="000000"/>
                <w:lang w:val="de-DE"/>
              </w:rPr>
            </w:pPr>
          </w:p>
          <w:p w14:paraId="456F86E1" w14:textId="77777777" w:rsidR="00181489" w:rsidRPr="0090330E" w:rsidRDefault="00181489" w:rsidP="00181489">
            <w:pPr>
              <w:pStyle w:val="donnes"/>
              <w:spacing w:before="60"/>
              <w:rPr>
                <w:b/>
                <w:bCs/>
                <w:color w:val="000000"/>
                <w:lang w:val="de-DE"/>
              </w:rPr>
            </w:pPr>
          </w:p>
          <w:p w14:paraId="24F01975" w14:textId="21143920" w:rsidR="00181489" w:rsidRPr="0090330E" w:rsidRDefault="00181489" w:rsidP="00181489">
            <w:pPr>
              <w:pStyle w:val="donnes"/>
              <w:spacing w:before="60"/>
              <w:rPr>
                <w:b/>
                <w:bCs/>
                <w:color w:val="000000"/>
                <w:lang w:val="de-DE"/>
              </w:rPr>
            </w:pPr>
            <w:r w:rsidRPr="0090330E">
              <w:rPr>
                <w:lang w:val="de-DE"/>
              </w:rPr>
              <w:t xml:space="preserve">Datum: </w:t>
            </w:r>
            <w:r w:rsidRPr="0090330E">
              <w:rPr>
                <w:color w:val="808080"/>
                <w:sz w:val="16"/>
                <w:lang w:val="de-DE"/>
              </w:rPr>
              <w:t>__ __</w:t>
            </w:r>
            <w:r w:rsidRPr="0090330E">
              <w:rPr>
                <w:color w:val="808080"/>
                <w:lang w:val="de-DE"/>
              </w:rPr>
              <w:t xml:space="preserve"> </w:t>
            </w:r>
            <w:r w:rsidRPr="0090330E">
              <w:rPr>
                <w:lang w:val="de-DE"/>
              </w:rPr>
              <w:t>/</w:t>
            </w:r>
            <w:r w:rsidRPr="0090330E">
              <w:rPr>
                <w:color w:val="808080"/>
                <w:lang w:val="de-DE"/>
              </w:rPr>
              <w:t xml:space="preserve"> </w:t>
            </w:r>
            <w:r w:rsidRPr="0090330E">
              <w:rPr>
                <w:color w:val="808080"/>
                <w:sz w:val="16"/>
                <w:lang w:val="de-DE"/>
              </w:rPr>
              <w:t>__ __</w:t>
            </w:r>
            <w:r w:rsidRPr="0090330E">
              <w:rPr>
                <w:color w:val="808080"/>
                <w:lang w:val="de-DE"/>
              </w:rPr>
              <w:t xml:space="preserve"> </w:t>
            </w:r>
            <w:r w:rsidRPr="0090330E">
              <w:rPr>
                <w:lang w:val="de-DE"/>
              </w:rPr>
              <w:t>/</w:t>
            </w:r>
            <w:r w:rsidRPr="0090330E">
              <w:rPr>
                <w:color w:val="808080"/>
                <w:lang w:val="de-DE"/>
              </w:rPr>
              <w:t xml:space="preserve"> </w:t>
            </w:r>
            <w:r w:rsidRPr="0090330E">
              <w:rPr>
                <w:color w:val="808080"/>
                <w:sz w:val="16"/>
                <w:lang w:val="de-DE"/>
              </w:rPr>
              <w:t>__ __</w:t>
            </w:r>
            <w:r w:rsidRPr="0090330E">
              <w:rPr>
                <w:color w:val="808080"/>
                <w:lang w:val="de-DE"/>
              </w:rPr>
              <w:t xml:space="preserve"> </w:t>
            </w:r>
            <w:r w:rsidRPr="0090330E">
              <w:rPr>
                <w:color w:val="808080"/>
                <w:sz w:val="16"/>
                <w:lang w:val="de-DE"/>
              </w:rPr>
              <w:t>__ __</w:t>
            </w:r>
            <w:r w:rsidRPr="0090330E">
              <w:rPr>
                <w:lang w:val="de-DE"/>
              </w:rPr>
              <w:tab/>
              <w:t xml:space="preserve">Unterschrift </w:t>
            </w:r>
          </w:p>
        </w:tc>
      </w:tr>
      <w:tr w:rsidR="00181489" w:rsidRPr="0090330E" w14:paraId="165637F4" w14:textId="77777777" w:rsidTr="00DF421C">
        <w:trPr>
          <w:cantSplit/>
          <w:trHeight w:val="1051"/>
        </w:trPr>
        <w:tc>
          <w:tcPr>
            <w:tcW w:w="3085" w:type="dxa"/>
            <w:vMerge/>
          </w:tcPr>
          <w:p w14:paraId="5E892097" w14:textId="77777777" w:rsidR="00181489" w:rsidRPr="0090330E" w:rsidRDefault="00181489" w:rsidP="00C50B5F">
            <w:pPr>
              <w:pStyle w:val="instructions"/>
              <w:spacing w:before="60" w:after="40" w:line="240" w:lineRule="auto"/>
              <w:ind w:firstLine="0"/>
              <w:jc w:val="left"/>
              <w:rPr>
                <w:color w:val="808080"/>
                <w:sz w:val="16"/>
                <w:lang w:val="de-DE"/>
              </w:rPr>
            </w:pPr>
          </w:p>
        </w:tc>
        <w:tc>
          <w:tcPr>
            <w:tcW w:w="6838" w:type="dxa"/>
            <w:vAlign w:val="bottom"/>
          </w:tcPr>
          <w:p w14:paraId="4DB43B5D" w14:textId="0F96BB53" w:rsidR="00181489" w:rsidRPr="0090330E" w:rsidRDefault="00181489" w:rsidP="00C50B5F">
            <w:pPr>
              <w:pStyle w:val="donnes"/>
              <w:tabs>
                <w:tab w:val="clear" w:pos="2586"/>
                <w:tab w:val="left" w:pos="3625"/>
              </w:tabs>
              <w:spacing w:before="0" w:after="40" w:line="240" w:lineRule="exact"/>
              <w:rPr>
                <w:lang w:val="de-DE"/>
              </w:rPr>
            </w:pPr>
          </w:p>
        </w:tc>
      </w:tr>
    </w:tbl>
    <w:p w14:paraId="6A33903B" w14:textId="0CC20661" w:rsidR="008A07C1" w:rsidRDefault="005B682F" w:rsidP="00181489">
      <w:pPr>
        <w:pStyle w:val="Intertitre"/>
        <w:keepNext w:val="0"/>
        <w:pBdr>
          <w:top w:val="single" w:sz="4" w:space="0" w:color="auto"/>
        </w:pBdr>
        <w:tabs>
          <w:tab w:val="left" w:pos="3080"/>
        </w:tabs>
        <w:spacing w:before="80"/>
        <w:rPr>
          <w:lang w:val="de-DE"/>
        </w:rPr>
      </w:pPr>
      <w:r w:rsidRPr="0090330E">
        <w:rPr>
          <w:noProof/>
          <w:sz w:val="20"/>
          <w:lang w:val="de-DE"/>
        </w:rPr>
        <w:drawing>
          <wp:anchor distT="0" distB="0" distL="114300" distR="114300" simplePos="0" relativeHeight="251667968" behindDoc="1" locked="0" layoutInCell="1" allowOverlap="1" wp14:anchorId="588B78CE" wp14:editId="3BB15EA7">
            <wp:simplePos x="0" y="0"/>
            <wp:positionH relativeFrom="page">
              <wp:posOffset>6996430</wp:posOffset>
            </wp:positionH>
            <wp:positionV relativeFrom="page">
              <wp:posOffset>10161905</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B5D88" w14:textId="39BFD6EA" w:rsidR="00FA2AD5" w:rsidRPr="00FA2AD5" w:rsidRDefault="00FA2AD5" w:rsidP="00FA2AD5">
      <w:pPr>
        <w:rPr>
          <w:lang w:val="de-DE"/>
        </w:rPr>
      </w:pPr>
    </w:p>
    <w:p w14:paraId="0FA4A4CE" w14:textId="3A53257D" w:rsidR="00FA2AD5" w:rsidRPr="00FA2AD5" w:rsidRDefault="00FA2AD5" w:rsidP="00FA2AD5">
      <w:pPr>
        <w:rPr>
          <w:lang w:val="de-DE"/>
        </w:rPr>
      </w:pPr>
    </w:p>
    <w:p w14:paraId="22D1FE29" w14:textId="6D1024E3" w:rsidR="00FA2AD5" w:rsidRPr="00FA2AD5" w:rsidRDefault="00FA2AD5" w:rsidP="00FA2AD5">
      <w:pPr>
        <w:rPr>
          <w:lang w:val="de-DE"/>
        </w:rPr>
      </w:pPr>
    </w:p>
    <w:p w14:paraId="1F6408EF" w14:textId="5BB78506" w:rsidR="00FA2AD5" w:rsidRPr="00FA2AD5" w:rsidRDefault="00FA2AD5" w:rsidP="00FA2AD5">
      <w:pPr>
        <w:rPr>
          <w:lang w:val="de-DE"/>
        </w:rPr>
      </w:pPr>
    </w:p>
    <w:p w14:paraId="2A772CF8" w14:textId="3904EE40" w:rsidR="00FA2AD5" w:rsidRPr="00FA2AD5" w:rsidRDefault="00FA2AD5" w:rsidP="00FA2AD5">
      <w:pPr>
        <w:rPr>
          <w:lang w:val="de-DE"/>
        </w:rPr>
      </w:pPr>
    </w:p>
    <w:p w14:paraId="0D34E405" w14:textId="411C5454" w:rsidR="00FA2AD5" w:rsidRPr="00FA2AD5" w:rsidRDefault="00FA2AD5" w:rsidP="00FA2AD5">
      <w:pPr>
        <w:rPr>
          <w:lang w:val="de-DE"/>
        </w:rPr>
      </w:pPr>
    </w:p>
    <w:p w14:paraId="76DC036A" w14:textId="717BDEBC" w:rsidR="00FA2AD5" w:rsidRPr="00FA2AD5" w:rsidRDefault="00FA2AD5" w:rsidP="00FA2AD5">
      <w:pPr>
        <w:rPr>
          <w:lang w:val="de-DE"/>
        </w:rPr>
      </w:pPr>
    </w:p>
    <w:p w14:paraId="381CBB6C" w14:textId="414EF214" w:rsidR="00FA2AD5" w:rsidRPr="00FA2AD5" w:rsidRDefault="00FA2AD5" w:rsidP="00FA2AD5">
      <w:pPr>
        <w:rPr>
          <w:lang w:val="de-DE"/>
        </w:rPr>
      </w:pPr>
    </w:p>
    <w:p w14:paraId="0CA9CCEC" w14:textId="69274389" w:rsidR="00FA2AD5" w:rsidRPr="00FA2AD5" w:rsidRDefault="00FA2AD5" w:rsidP="00FA2AD5">
      <w:pPr>
        <w:rPr>
          <w:lang w:val="de-DE"/>
        </w:rPr>
      </w:pPr>
    </w:p>
    <w:p w14:paraId="2256DBC1" w14:textId="79392DB0" w:rsidR="00FA2AD5" w:rsidRPr="00FA2AD5" w:rsidRDefault="00FA2AD5" w:rsidP="00FA2AD5">
      <w:pPr>
        <w:rPr>
          <w:lang w:val="de-DE"/>
        </w:rPr>
      </w:pPr>
    </w:p>
    <w:p w14:paraId="219AAA15" w14:textId="457BA5E5" w:rsidR="00FA2AD5" w:rsidRPr="00FA2AD5" w:rsidRDefault="00FA2AD5" w:rsidP="00FA2AD5">
      <w:pPr>
        <w:rPr>
          <w:lang w:val="de-DE"/>
        </w:rPr>
      </w:pPr>
    </w:p>
    <w:p w14:paraId="339819DC" w14:textId="6D24D453" w:rsidR="00FA2AD5" w:rsidRPr="00FA2AD5" w:rsidRDefault="00FA2AD5" w:rsidP="00FA2AD5">
      <w:pPr>
        <w:rPr>
          <w:lang w:val="de-DE"/>
        </w:rPr>
      </w:pPr>
    </w:p>
    <w:p w14:paraId="38F27854" w14:textId="48FEF1E0" w:rsidR="00FA2AD5" w:rsidRPr="00FA2AD5" w:rsidRDefault="00FA2AD5" w:rsidP="00FA2AD5">
      <w:pPr>
        <w:rPr>
          <w:lang w:val="de-DE"/>
        </w:rPr>
      </w:pPr>
    </w:p>
    <w:p w14:paraId="77920386" w14:textId="379E3420" w:rsidR="00FA2AD5" w:rsidRPr="00FA2AD5" w:rsidRDefault="00FA2AD5" w:rsidP="00FA2AD5">
      <w:pPr>
        <w:rPr>
          <w:lang w:val="de-DE"/>
        </w:rPr>
      </w:pPr>
    </w:p>
    <w:p w14:paraId="4B42809F" w14:textId="514D3B29" w:rsidR="00FA2AD5" w:rsidRDefault="00FA2AD5" w:rsidP="00FA2AD5">
      <w:pPr>
        <w:rPr>
          <w:b/>
          <w:bCs/>
          <w:snapToGrid w:val="0"/>
          <w:lang w:val="de-DE"/>
        </w:rPr>
      </w:pPr>
    </w:p>
    <w:sectPr w:rsidR="00FA2AD5" w:rsidSect="00E435B0">
      <w:footerReference w:type="default" r:id="rId14"/>
      <w:footerReference w:type="first" r:id="rId15"/>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3BEC" w14:textId="77777777" w:rsidR="00F70B65" w:rsidRDefault="00F70B65">
      <w:r>
        <w:separator/>
      </w:r>
    </w:p>
  </w:endnote>
  <w:endnote w:type="continuationSeparator" w:id="0">
    <w:p w14:paraId="6125888D" w14:textId="77777777" w:rsidR="00F70B65" w:rsidRDefault="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D903" w14:textId="77777777" w:rsidR="00D3621C" w:rsidRPr="00FA2AD5" w:rsidRDefault="00A91B75" w:rsidP="00D3621C">
    <w:pPr>
      <w:pStyle w:val="Pieddepage"/>
      <w:tabs>
        <w:tab w:val="clear" w:pos="4153"/>
        <w:tab w:val="clear" w:pos="8306"/>
        <w:tab w:val="center" w:pos="5940"/>
        <w:tab w:val="right" w:pos="9460"/>
      </w:tabs>
      <w:rPr>
        <w:b/>
        <w:bCs/>
        <w:color w:val="808080"/>
        <w:lang w:val="de-DE"/>
      </w:rPr>
    </w:pPr>
    <w:bookmarkStart w:id="2" w:name="_Hlk86048536"/>
    <w:bookmarkStart w:id="3" w:name="_Hlk86048537"/>
    <w:r w:rsidRPr="005B682F">
      <w:rPr>
        <w:b/>
        <w:bCs/>
        <w:smallCaps/>
        <w:noProof/>
        <w:sz w:val="14"/>
        <w:szCs w:val="14"/>
        <w:lang w:val="de"/>
      </w:rPr>
      <w:t>Formular</w:t>
    </w:r>
    <w:r w:rsidRPr="005B682F">
      <w:rPr>
        <w:b/>
        <w:bCs/>
        <w:caps/>
        <w:noProof/>
        <w:sz w:val="14"/>
        <w:szCs w:val="14"/>
        <w:lang w:val="de"/>
      </w:rPr>
      <w:t> C110-</w:t>
    </w:r>
    <w:r w:rsidRPr="00E67968">
      <w:rPr>
        <w:b/>
        <w:bCs/>
        <w:caps/>
        <w:noProof/>
        <w:sz w:val="14"/>
        <w:szCs w:val="14"/>
        <w:lang w:val="de"/>
      </w:rPr>
      <w:t>Beherbergung Geflüchtete</w:t>
    </w:r>
  </w:p>
  <w:p w14:paraId="76034909" w14:textId="2DA9035C" w:rsidR="005B682F" w:rsidRPr="00FA2AD5" w:rsidRDefault="00A91B75" w:rsidP="00A91B75">
    <w:pPr>
      <w:pStyle w:val="Pieddepage"/>
      <w:tabs>
        <w:tab w:val="clear" w:pos="4153"/>
        <w:tab w:val="clear" w:pos="8306"/>
        <w:tab w:val="center" w:pos="5940"/>
        <w:tab w:val="right" w:pos="9460"/>
      </w:tabs>
      <w:rPr>
        <w:b/>
        <w:bCs/>
        <w:noProof/>
        <w:color w:val="808080"/>
        <w:sz w:val="16"/>
        <w:szCs w:val="16"/>
        <w:lang w:val="de-DE"/>
      </w:rPr>
    </w:pPr>
    <w:r>
      <w:rPr>
        <w:b/>
        <w:bCs/>
        <w:caps/>
        <w:noProof/>
        <w:sz w:val="16"/>
        <w:szCs w:val="16"/>
        <w:lang w:val="de"/>
      </w:rPr>
      <w:tab/>
    </w:r>
    <w:r w:rsidRPr="00D3621C">
      <w:rPr>
        <w:b/>
        <w:bCs/>
        <w:noProof/>
        <w:color w:val="808080"/>
        <w:sz w:val="20"/>
        <w:szCs w:val="20"/>
        <w:lang w:val="de"/>
      </w:rPr>
      <w:t xml:space="preserve">Diese Seite ist für Sie bestimmt. Bitte fügen Sie sie Ihrem Antrag nicht bei. </w: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CC46" w14:textId="633A9F53" w:rsidR="00DF421C" w:rsidRPr="00D3621C" w:rsidRDefault="00DF421C" w:rsidP="00A91B75">
    <w:pPr>
      <w:pStyle w:val="Pieddepage"/>
      <w:tabs>
        <w:tab w:val="clear" w:pos="4153"/>
        <w:tab w:val="clear" w:pos="8306"/>
        <w:tab w:val="center" w:pos="5940"/>
        <w:tab w:val="right" w:pos="9460"/>
      </w:tabs>
      <w:rPr>
        <w:b/>
        <w:bCs/>
        <w:noProof/>
        <w:color w:val="808080"/>
        <w:sz w:val="16"/>
        <w:szCs w:val="16"/>
        <w:lang w:val="nl-BE"/>
      </w:rPr>
    </w:pPr>
    <w:r w:rsidRPr="00D3621C">
      <w:rPr>
        <w:b/>
        <w:bCs/>
        <w:noProof/>
        <w:color w:val="808080"/>
        <w:sz w:val="20"/>
        <w:szCs w:val="20"/>
        <w:lang w:val="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0835" w14:textId="1F073F5A" w:rsidR="00A01FC5" w:rsidRPr="00FA2AD5" w:rsidRDefault="00C50A38" w:rsidP="00D3621C">
    <w:pPr>
      <w:rPr>
        <w:b/>
        <w:bCs/>
        <w:smallCaps/>
        <w:noProof/>
        <w:sz w:val="16"/>
        <w:szCs w:val="16"/>
        <w:lang w:val="de-DE"/>
      </w:rPr>
    </w:pPr>
    <w:r w:rsidRPr="001056C8">
      <w:rPr>
        <w:noProof/>
        <w:sz w:val="16"/>
        <w:lang w:val="de"/>
      </w:rPr>
      <w:t xml:space="preserve">Fassung vom  </w:t>
    </w:r>
    <w:r w:rsidR="00FA2AD5">
      <w:rPr>
        <w:noProof/>
        <w:sz w:val="16"/>
        <w:lang w:val="de"/>
      </w:rPr>
      <w:t>31.07.2023</w:t>
    </w:r>
    <w:r w:rsidR="00A01FC5">
      <w:rPr>
        <w:sz w:val="16"/>
        <w:szCs w:val="16"/>
        <w:lang w:val="de"/>
      </w:rPr>
      <w:tab/>
    </w:r>
    <w:r w:rsidR="00DF421C">
      <w:rPr>
        <w:sz w:val="16"/>
        <w:szCs w:val="16"/>
        <w:lang w:val="de"/>
      </w:rPr>
      <w:tab/>
    </w:r>
    <w:r w:rsidR="00DF421C">
      <w:rPr>
        <w:sz w:val="16"/>
        <w:szCs w:val="16"/>
        <w:lang w:val="de"/>
      </w:rPr>
      <w:tab/>
    </w:r>
    <w:r w:rsidR="00DF421C">
      <w:rPr>
        <w:sz w:val="16"/>
        <w:szCs w:val="16"/>
        <w:lang w:val="de"/>
      </w:rPr>
      <w:tab/>
    </w:r>
    <w:r w:rsidR="00A01FC5">
      <w:rPr>
        <w:sz w:val="16"/>
        <w:szCs w:val="16"/>
        <w:lang w:val="de"/>
      </w:rPr>
      <w:t>1/1</w:t>
    </w:r>
    <w:r w:rsidR="00A01FC5">
      <w:rPr>
        <w:sz w:val="16"/>
        <w:szCs w:val="16"/>
        <w:lang w:val="de"/>
      </w:rPr>
      <w:tab/>
    </w:r>
    <w:r w:rsidR="00A01FC5">
      <w:rPr>
        <w:sz w:val="16"/>
        <w:szCs w:val="16"/>
        <w:lang w:val="de"/>
      </w:rPr>
      <w:tab/>
    </w:r>
    <w:r w:rsidR="00181489" w:rsidRPr="00585FBA">
      <w:rPr>
        <w:b/>
        <w:bCs/>
        <w:smallCaps/>
        <w:noProof/>
        <w:sz w:val="16"/>
        <w:szCs w:val="16"/>
        <w:lang w:val="de"/>
      </w:rPr>
      <w:t>Formular</w:t>
    </w:r>
    <w:r w:rsidR="00181489" w:rsidRPr="00585FBA">
      <w:rPr>
        <w:b/>
        <w:bCs/>
        <w:caps/>
        <w:noProof/>
        <w:sz w:val="16"/>
        <w:szCs w:val="16"/>
        <w:lang w:val="de"/>
      </w:rPr>
      <w:t xml:space="preserve"> C110 - </w:t>
    </w:r>
    <w:r w:rsidR="00DF421C" w:rsidRPr="005B682F">
      <w:rPr>
        <w:b/>
        <w:bCs/>
        <w:caps/>
        <w:noProof/>
        <w:sz w:val="14"/>
        <w:szCs w:val="14"/>
        <w:lang w:val="de"/>
      </w:rPr>
      <w:t>Beherbergung Geflüchtete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9C97" w14:textId="5D8BE1A3" w:rsidR="00755240" w:rsidRPr="00FA2AD5" w:rsidRDefault="00755240" w:rsidP="00755240">
    <w:pPr>
      <w:pStyle w:val="Pieddepage"/>
      <w:tabs>
        <w:tab w:val="clear" w:pos="4153"/>
        <w:tab w:val="clear" w:pos="8306"/>
        <w:tab w:val="center" w:pos="4820"/>
        <w:tab w:val="right" w:pos="9460"/>
      </w:tabs>
      <w:rPr>
        <w:b/>
        <w:bCs/>
        <w:color w:val="808080"/>
        <w:lang w:val="de-DE"/>
      </w:rPr>
    </w:pPr>
    <w:r>
      <w:rPr>
        <w:noProof/>
        <w:sz w:val="16"/>
        <w:lang w:val="de"/>
      </w:rPr>
      <w:t>Fassung vom 01.01.2022</w:t>
    </w:r>
    <w:r>
      <w:rPr>
        <w:sz w:val="16"/>
        <w:szCs w:val="16"/>
        <w:lang w:val="de"/>
      </w:rPr>
      <w:tab/>
      <w:t>1/2</w:t>
    </w:r>
    <w:r>
      <w:rPr>
        <w:sz w:val="16"/>
        <w:szCs w:val="16"/>
        <w:lang w:val="de"/>
      </w:rPr>
      <w:tab/>
    </w:r>
    <w:r w:rsidRPr="00585FBA">
      <w:rPr>
        <w:b/>
        <w:bCs/>
        <w:smallCaps/>
        <w:noProof/>
        <w:sz w:val="16"/>
        <w:szCs w:val="16"/>
        <w:lang w:val="de"/>
      </w:rPr>
      <w:t>Formular</w:t>
    </w:r>
    <w:r w:rsidRPr="00585FBA">
      <w:rPr>
        <w:b/>
        <w:bCs/>
        <w:caps/>
        <w:noProof/>
        <w:sz w:val="16"/>
        <w:szCs w:val="16"/>
        <w:lang w:val="de"/>
      </w:rPr>
      <w:t> C110-Beherbergung Geflüchtete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08A1" w14:textId="77777777" w:rsidR="00F70B65" w:rsidRDefault="00F70B65">
      <w:r>
        <w:separator/>
      </w:r>
    </w:p>
  </w:footnote>
  <w:footnote w:type="continuationSeparator" w:id="0">
    <w:p w14:paraId="7BDD5DDC" w14:textId="77777777" w:rsidR="00F70B65" w:rsidRDefault="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8"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9"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0"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1"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4"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5"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7"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8"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9"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0"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1"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2"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3"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4"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6"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7"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9"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1"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2"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3"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622688279">
    <w:abstractNumId w:val="26"/>
  </w:num>
  <w:num w:numId="2" w16cid:durableId="507214309">
    <w:abstractNumId w:val="32"/>
  </w:num>
  <w:num w:numId="3" w16cid:durableId="21369750">
    <w:abstractNumId w:val="10"/>
  </w:num>
  <w:num w:numId="4" w16cid:durableId="1121415081">
    <w:abstractNumId w:val="25"/>
  </w:num>
  <w:num w:numId="5" w16cid:durableId="513496367">
    <w:abstractNumId w:val="12"/>
  </w:num>
  <w:num w:numId="6" w16cid:durableId="1816873688">
    <w:abstractNumId w:val="35"/>
  </w:num>
  <w:num w:numId="7" w16cid:durableId="1081369008">
    <w:abstractNumId w:val="3"/>
  </w:num>
  <w:num w:numId="8" w16cid:durableId="523439444">
    <w:abstractNumId w:val="0"/>
  </w:num>
  <w:num w:numId="9" w16cid:durableId="204609987">
    <w:abstractNumId w:val="5"/>
  </w:num>
  <w:num w:numId="10" w16cid:durableId="1081175504">
    <w:abstractNumId w:val="9"/>
  </w:num>
  <w:num w:numId="11" w16cid:durableId="1765229026">
    <w:abstractNumId w:val="36"/>
  </w:num>
  <w:num w:numId="12" w16cid:durableId="981228631">
    <w:abstractNumId w:val="21"/>
  </w:num>
  <w:num w:numId="13" w16cid:durableId="1846508627">
    <w:abstractNumId w:val="24"/>
  </w:num>
  <w:num w:numId="14" w16cid:durableId="487523253">
    <w:abstractNumId w:val="23"/>
  </w:num>
  <w:num w:numId="15" w16cid:durableId="797184311">
    <w:abstractNumId w:val="24"/>
  </w:num>
  <w:num w:numId="16" w16cid:durableId="19582889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61034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0628336">
    <w:abstractNumId w:val="17"/>
  </w:num>
  <w:num w:numId="19" w16cid:durableId="297103079">
    <w:abstractNumId w:val="15"/>
  </w:num>
  <w:num w:numId="20" w16cid:durableId="868569428">
    <w:abstractNumId w:val="34"/>
  </w:num>
  <w:num w:numId="21" w16cid:durableId="4252292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8002667">
    <w:abstractNumId w:val="24"/>
  </w:num>
  <w:num w:numId="23" w16cid:durableId="117333022">
    <w:abstractNumId w:val="28"/>
  </w:num>
  <w:num w:numId="24" w16cid:durableId="1031614459">
    <w:abstractNumId w:val="11"/>
  </w:num>
  <w:num w:numId="25" w16cid:durableId="815299568">
    <w:abstractNumId w:val="37"/>
  </w:num>
  <w:num w:numId="26" w16cid:durableId="541020019">
    <w:abstractNumId w:val="18"/>
  </w:num>
  <w:num w:numId="27" w16cid:durableId="1820027313">
    <w:abstractNumId w:val="1"/>
  </w:num>
  <w:num w:numId="28" w16cid:durableId="2061782931">
    <w:abstractNumId w:val="16"/>
  </w:num>
  <w:num w:numId="29" w16cid:durableId="1897623509">
    <w:abstractNumId w:val="6"/>
  </w:num>
  <w:num w:numId="30" w16cid:durableId="855771152">
    <w:abstractNumId w:val="19"/>
  </w:num>
  <w:num w:numId="31" w16cid:durableId="1195465910">
    <w:abstractNumId w:val="29"/>
  </w:num>
  <w:num w:numId="32" w16cid:durableId="174998343">
    <w:abstractNumId w:val="4"/>
  </w:num>
  <w:num w:numId="33" w16cid:durableId="806243385">
    <w:abstractNumId w:val="20"/>
  </w:num>
  <w:num w:numId="34" w16cid:durableId="1278489885">
    <w:abstractNumId w:val="14"/>
  </w:num>
  <w:num w:numId="35" w16cid:durableId="584077126">
    <w:abstractNumId w:val="30"/>
  </w:num>
  <w:num w:numId="36" w16cid:durableId="874149391">
    <w:abstractNumId w:val="8"/>
  </w:num>
  <w:num w:numId="37" w16cid:durableId="1743091641">
    <w:abstractNumId w:val="7"/>
  </w:num>
  <w:num w:numId="38" w16cid:durableId="1024818570">
    <w:abstractNumId w:val="33"/>
  </w:num>
  <w:num w:numId="39" w16cid:durableId="843669854">
    <w:abstractNumId w:val="31"/>
  </w:num>
  <w:num w:numId="40" w16cid:durableId="895823569">
    <w:abstractNumId w:val="13"/>
  </w:num>
  <w:num w:numId="41" w16cid:durableId="1630549048">
    <w:abstractNumId w:val="2"/>
  </w:num>
  <w:num w:numId="42" w16cid:durableId="516967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14A88"/>
    <w:rsid w:val="00043AE5"/>
    <w:rsid w:val="00060D54"/>
    <w:rsid w:val="0006535A"/>
    <w:rsid w:val="00087E4F"/>
    <w:rsid w:val="00090319"/>
    <w:rsid w:val="000B2683"/>
    <w:rsid w:val="000B6B99"/>
    <w:rsid w:val="000E2ABD"/>
    <w:rsid w:val="001056C8"/>
    <w:rsid w:val="001112A1"/>
    <w:rsid w:val="00131EFE"/>
    <w:rsid w:val="00181489"/>
    <w:rsid w:val="001A4FAB"/>
    <w:rsid w:val="001C290E"/>
    <w:rsid w:val="001D0BB3"/>
    <w:rsid w:val="001E647B"/>
    <w:rsid w:val="001F7695"/>
    <w:rsid w:val="00230588"/>
    <w:rsid w:val="002306DB"/>
    <w:rsid w:val="00234668"/>
    <w:rsid w:val="00246F51"/>
    <w:rsid w:val="00260277"/>
    <w:rsid w:val="0026712F"/>
    <w:rsid w:val="00284172"/>
    <w:rsid w:val="002A1C0D"/>
    <w:rsid w:val="002A705F"/>
    <w:rsid w:val="002B384E"/>
    <w:rsid w:val="002C2208"/>
    <w:rsid w:val="002D4055"/>
    <w:rsid w:val="002E2E2E"/>
    <w:rsid w:val="002F5BA7"/>
    <w:rsid w:val="00385DB1"/>
    <w:rsid w:val="003A34F1"/>
    <w:rsid w:val="003F7CAE"/>
    <w:rsid w:val="004049C8"/>
    <w:rsid w:val="00434957"/>
    <w:rsid w:val="00491682"/>
    <w:rsid w:val="004A054A"/>
    <w:rsid w:val="004A31C6"/>
    <w:rsid w:val="004C49EE"/>
    <w:rsid w:val="004C6A85"/>
    <w:rsid w:val="004D586B"/>
    <w:rsid w:val="00524239"/>
    <w:rsid w:val="005675CF"/>
    <w:rsid w:val="00582743"/>
    <w:rsid w:val="00585FBA"/>
    <w:rsid w:val="005A06CB"/>
    <w:rsid w:val="005A5EE7"/>
    <w:rsid w:val="005B682F"/>
    <w:rsid w:val="005B7773"/>
    <w:rsid w:val="005D23E6"/>
    <w:rsid w:val="00607E9B"/>
    <w:rsid w:val="00622E35"/>
    <w:rsid w:val="00714C8E"/>
    <w:rsid w:val="00722550"/>
    <w:rsid w:val="007310C0"/>
    <w:rsid w:val="00731EF7"/>
    <w:rsid w:val="007416E0"/>
    <w:rsid w:val="00755240"/>
    <w:rsid w:val="007678EC"/>
    <w:rsid w:val="00772BE7"/>
    <w:rsid w:val="007A1C22"/>
    <w:rsid w:val="007B0209"/>
    <w:rsid w:val="007B5FDF"/>
    <w:rsid w:val="007C2953"/>
    <w:rsid w:val="007D6A0A"/>
    <w:rsid w:val="007E2ED6"/>
    <w:rsid w:val="008077F8"/>
    <w:rsid w:val="00807B09"/>
    <w:rsid w:val="008644DD"/>
    <w:rsid w:val="00886635"/>
    <w:rsid w:val="008926EB"/>
    <w:rsid w:val="008A07C1"/>
    <w:rsid w:val="008A1092"/>
    <w:rsid w:val="008A7624"/>
    <w:rsid w:val="008B0D24"/>
    <w:rsid w:val="008B4F04"/>
    <w:rsid w:val="008C7363"/>
    <w:rsid w:val="008E78FA"/>
    <w:rsid w:val="008F10EF"/>
    <w:rsid w:val="008F2B05"/>
    <w:rsid w:val="0090330E"/>
    <w:rsid w:val="00914568"/>
    <w:rsid w:val="00943DA2"/>
    <w:rsid w:val="00946DBA"/>
    <w:rsid w:val="00985132"/>
    <w:rsid w:val="009C0A91"/>
    <w:rsid w:val="009C38C4"/>
    <w:rsid w:val="009F1B65"/>
    <w:rsid w:val="00A01FC5"/>
    <w:rsid w:val="00A03C99"/>
    <w:rsid w:val="00A13B79"/>
    <w:rsid w:val="00A32C07"/>
    <w:rsid w:val="00A52EEE"/>
    <w:rsid w:val="00A602AF"/>
    <w:rsid w:val="00A746AE"/>
    <w:rsid w:val="00A91B75"/>
    <w:rsid w:val="00A964A8"/>
    <w:rsid w:val="00AA1C3D"/>
    <w:rsid w:val="00AB6BF7"/>
    <w:rsid w:val="00AF564A"/>
    <w:rsid w:val="00B00684"/>
    <w:rsid w:val="00B9391E"/>
    <w:rsid w:val="00BB7C91"/>
    <w:rsid w:val="00C11CA1"/>
    <w:rsid w:val="00C132B8"/>
    <w:rsid w:val="00C40C2E"/>
    <w:rsid w:val="00C50A38"/>
    <w:rsid w:val="00C60D4A"/>
    <w:rsid w:val="00C619EF"/>
    <w:rsid w:val="00CA2BD7"/>
    <w:rsid w:val="00CD3F30"/>
    <w:rsid w:val="00CD6459"/>
    <w:rsid w:val="00D1635E"/>
    <w:rsid w:val="00D3621C"/>
    <w:rsid w:val="00D44D7B"/>
    <w:rsid w:val="00D57760"/>
    <w:rsid w:val="00D75B82"/>
    <w:rsid w:val="00D7660D"/>
    <w:rsid w:val="00D76676"/>
    <w:rsid w:val="00D84F05"/>
    <w:rsid w:val="00DC3CAB"/>
    <w:rsid w:val="00DF421C"/>
    <w:rsid w:val="00E14E0A"/>
    <w:rsid w:val="00E16772"/>
    <w:rsid w:val="00E41A4B"/>
    <w:rsid w:val="00E435B0"/>
    <w:rsid w:val="00E67968"/>
    <w:rsid w:val="00E757D3"/>
    <w:rsid w:val="00F70B65"/>
    <w:rsid w:val="00F82033"/>
    <w:rsid w:val="00FA0733"/>
    <w:rsid w:val="00FA2AD5"/>
    <w:rsid w:val="00FD1708"/>
    <w:rsid w:val="00FD716B"/>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39"/>
    <w:pPr>
      <w:widowControl w:val="0"/>
      <w:autoSpaceDE w:val="0"/>
      <w:autoSpaceDN w:val="0"/>
      <w:adjustRightInd w:val="0"/>
    </w:pPr>
    <w:rPr>
      <w:rFonts w:ascii="Arial" w:hAnsi="Arial" w:cs="Arial"/>
      <w:sz w:val="22"/>
      <w:szCs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link w:val="PieddepageCar"/>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spacing w:before="120" w:after="120" w:line="220" w:lineRule="exact"/>
      <w:ind w:right="318"/>
      <w:jc w:val="both"/>
    </w:pPr>
    <w:rPr>
      <w:spacing w:val="-1"/>
      <w:w w:val="108"/>
      <w:lang w:val="fr-BE"/>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18"/>
      <w:lang w:val="fr-BE"/>
    </w:rPr>
  </w:style>
  <w:style w:type="paragraph" w:styleId="Liste">
    <w:name w:val="List"/>
    <w:basedOn w:val="Normal"/>
    <w:semiHidden/>
    <w:pPr>
      <w:spacing w:before="60" w:after="60"/>
      <w:ind w:left="601" w:hanging="284"/>
    </w:pPr>
    <w:rPr>
      <w:sz w:val="18"/>
      <w:szCs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Normal"/>
    <w:pPr>
      <w:shd w:val="clear" w:color="auto" w:fill="FFFFFF"/>
      <w:spacing w:before="40" w:after="40"/>
      <w:ind w:left="2694" w:right="-1"/>
      <w:jc w:val="both"/>
    </w:pPr>
    <w:rPr>
      <w:lang w:val="fr-FR"/>
    </w:rPr>
  </w:style>
  <w:style w:type="paragraph" w:customStyle="1" w:styleId="listIntro">
    <w:name w:val="listIntro"/>
    <w:basedOn w:val="Normal"/>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Commentaire">
    <w:name w:val="annotation text"/>
    <w:basedOn w:val="Normal"/>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basedOn w:val="Policepardfaut"/>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snapToGrid w:val="0"/>
      <w:lang w:val="nl-NL"/>
    </w:rPr>
  </w:style>
  <w:style w:type="paragraph" w:styleId="Corpsdetexte3">
    <w:name w:val="Body Text 3"/>
    <w:basedOn w:val="Normal"/>
    <w:semiHidden/>
    <w:pPr>
      <w:spacing w:before="100" w:beforeAutospacing="1"/>
    </w:pPr>
    <w:rPr>
      <w:noProof/>
      <w:snapToGrid w:val="0"/>
      <w:sz w:val="16"/>
      <w:szCs w:val="16"/>
    </w:rPr>
  </w:style>
  <w:style w:type="paragraph" w:customStyle="1" w:styleId="Objetducommentaire1">
    <w:name w:val="Objet du commentaire1"/>
    <w:basedOn w:val="Commentaire"/>
    <w:next w:val="Commentaire"/>
    <w:rPr>
      <w:b/>
      <w:bCs/>
      <w:sz w:val="20"/>
      <w:szCs w:val="20"/>
    </w:rPr>
  </w:style>
  <w:style w:type="character" w:customStyle="1" w:styleId="CommentaireCar">
    <w:name w:val="Commentaire Car"/>
    <w:basedOn w:val="Policepardfaut"/>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Normal"/>
    <w:rPr>
      <w:rFonts w:ascii="Times New Roman" w:hAnsi="Times New Roman" w:cs="Times New Roman"/>
      <w:sz w:val="16"/>
      <w:szCs w:val="16"/>
    </w:rPr>
  </w:style>
  <w:style w:type="character" w:customStyle="1" w:styleId="TextedebullesCar">
    <w:name w:val="Texte de bulles Car"/>
    <w:basedOn w:val="Policepardfaut"/>
    <w:rPr>
      <w:rFonts w:ascii="Times New Roman" w:hAnsi="Times New Roman" w:cs="Times New Roman"/>
      <w:snapToGrid w:val="0"/>
      <w:sz w:val="16"/>
      <w:szCs w:val="16"/>
      <w:lang w:val="en-US"/>
    </w:rPr>
  </w:style>
  <w:style w:type="paragraph" w:customStyle="1" w:styleId="Plattetekst21">
    <w:name w:val="Platte tekst 21"/>
    <w:basedOn w:val="Normal"/>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Explorateurdedocuments">
    <w:name w:val="Document Map"/>
    <w:basedOn w:val="Normal"/>
    <w:semiHidden/>
    <w:rPr>
      <w:rFonts w:ascii="Times New Roman" w:hAnsi="Times New Roman" w:cs="Times New Roman"/>
      <w:sz w:val="16"/>
      <w:szCs w:val="16"/>
    </w:rPr>
  </w:style>
  <w:style w:type="character" w:customStyle="1" w:styleId="ExplorateurdedocumentsCar">
    <w:name w:val="Explorateur de documents Car"/>
    <w:basedOn w:val="Policepardfaut"/>
    <w:rPr>
      <w:rFonts w:ascii="Times New Roman" w:hAnsi="Times New Roman" w:cs="Times New Roman"/>
      <w:snapToGrid w:val="0"/>
      <w:sz w:val="16"/>
      <w:szCs w:val="16"/>
      <w:lang w:val="en-US"/>
    </w:rPr>
  </w:style>
  <w:style w:type="paragraph" w:customStyle="1" w:styleId="F3text">
    <w:name w:val="F3   text"/>
    <w:basedOn w:val="Normal"/>
    <w:pPr>
      <w:widowControl/>
      <w:overflowPunct w:val="0"/>
      <w:spacing w:before="120" w:after="110"/>
      <w:textAlignment w:val="baseline"/>
    </w:pPr>
    <w:rPr>
      <w:noProof/>
      <w:snapToGrid w:val="0"/>
    </w:rPr>
  </w:style>
  <w:style w:type="paragraph" w:customStyle="1" w:styleId="Paragraphedeliste1">
    <w:name w:val="Paragraphe de liste1"/>
    <w:basedOn w:val="Normal"/>
    <w:pPr>
      <w:widowControl/>
      <w:autoSpaceDE/>
      <w:autoSpaceDN/>
      <w:adjustRightInd/>
      <w:ind w:left="720"/>
    </w:pPr>
    <w:rPr>
      <w:snapToGrid w:val="0"/>
      <w:lang w:val="en-GB"/>
    </w:rPr>
  </w:style>
  <w:style w:type="paragraph" w:styleId="Textedebulles">
    <w:name w:val="Balloon Text"/>
    <w:basedOn w:val="Normal"/>
    <w:rPr>
      <w:rFonts w:ascii="Times New Roman" w:hAnsi="Times New Roman" w:cs="Times New Roman"/>
      <w:sz w:val="16"/>
      <w:szCs w:val="16"/>
    </w:rPr>
  </w:style>
  <w:style w:type="character" w:customStyle="1" w:styleId="TextedebullesCar1">
    <w:name w:val="Texte de bulles Car1"/>
    <w:basedOn w:val="Policepardfaut"/>
    <w:rPr>
      <w:rFonts w:ascii="Times New Roman" w:hAnsi="Times New Roman" w:cs="Times New Roman"/>
      <w:snapToGrid w:val="0"/>
      <w:sz w:val="16"/>
      <w:szCs w:val="16"/>
      <w:lang w:val="en-US"/>
    </w:rPr>
  </w:style>
  <w:style w:type="paragraph" w:styleId="Paragraphedeliste">
    <w:name w:val="List Paragraph"/>
    <w:basedOn w:val="Normal"/>
    <w:qFormat/>
    <w:pPr>
      <w:widowControl/>
      <w:autoSpaceDE/>
      <w:autoSpaceDN/>
      <w:adjustRightInd/>
      <w:ind w:left="720"/>
    </w:pPr>
    <w:rPr>
      <w:snapToGrid w:val="0"/>
      <w:lang w:val="en-GB"/>
    </w:rPr>
  </w:style>
  <w:style w:type="paragraph" w:styleId="Objetducommentaire">
    <w:name w:val="annotation subject"/>
    <w:basedOn w:val="Commentaire"/>
    <w:next w:val="Commentaire"/>
    <w:rPr>
      <w:b/>
      <w:bCs/>
      <w:sz w:val="20"/>
      <w:szCs w:val="20"/>
    </w:rPr>
  </w:style>
  <w:style w:type="character" w:customStyle="1" w:styleId="CommentaireCar1">
    <w:name w:val="Commentaire Car1"/>
    <w:basedOn w:val="Policepardfaut"/>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Mentionnonrsolue">
    <w:name w:val="Unresolved Mention"/>
    <w:basedOn w:val="Policepardfaut"/>
    <w:uiPriority w:val="99"/>
    <w:semiHidden/>
    <w:unhideWhenUsed/>
    <w:rsid w:val="007A1C22"/>
    <w:rPr>
      <w:color w:val="605E5C"/>
      <w:shd w:val="clear" w:color="auto" w:fill="E1DFDD"/>
    </w:rPr>
  </w:style>
  <w:style w:type="paragraph" w:customStyle="1" w:styleId="BodyText21">
    <w:name w:val="Body Text 21"/>
    <w:basedOn w:val="Normal"/>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PieddepageCar">
    <w:name w:val="Pied de page Car"/>
    <w:basedOn w:val="Policepardfaut"/>
    <w:link w:val="Pieddepage"/>
    <w:semiHidden/>
    <w:rsid w:val="00E435B0"/>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90982">
      <w:bodyDiv w:val="1"/>
      <w:marLeft w:val="0"/>
      <w:marRight w:val="0"/>
      <w:marTop w:val="0"/>
      <w:marBottom w:val="0"/>
      <w:divBdr>
        <w:top w:val="none" w:sz="0" w:space="0" w:color="auto"/>
        <w:left w:val="none" w:sz="0" w:space="0" w:color="auto"/>
        <w:bottom w:val="none" w:sz="0" w:space="0" w:color="auto"/>
        <w:right w:val="none" w:sz="0" w:space="0" w:color="auto"/>
      </w:divBdr>
    </w:div>
    <w:div w:id="458912272">
      <w:bodyDiv w:val="1"/>
      <w:marLeft w:val="0"/>
      <w:marRight w:val="0"/>
      <w:marTop w:val="0"/>
      <w:marBottom w:val="0"/>
      <w:divBdr>
        <w:top w:val="none" w:sz="0" w:space="0" w:color="auto"/>
        <w:left w:val="none" w:sz="0" w:space="0" w:color="auto"/>
        <w:bottom w:val="none" w:sz="0" w:space="0" w:color="auto"/>
        <w:right w:val="none" w:sz="0" w:space="0" w:color="auto"/>
      </w:divBdr>
    </w:div>
    <w:div w:id="756898551">
      <w:bodyDiv w:val="1"/>
      <w:marLeft w:val="0"/>
      <w:marRight w:val="0"/>
      <w:marTop w:val="0"/>
      <w:marBottom w:val="0"/>
      <w:divBdr>
        <w:top w:val="none" w:sz="0" w:space="0" w:color="auto"/>
        <w:left w:val="none" w:sz="0" w:space="0" w:color="auto"/>
        <w:bottom w:val="none" w:sz="0" w:space="0" w:color="auto"/>
        <w:right w:val="none" w:sz="0" w:space="0" w:color="auto"/>
      </w:divBdr>
    </w:div>
    <w:div w:id="923879161">
      <w:bodyDiv w:val="1"/>
      <w:marLeft w:val="0"/>
      <w:marRight w:val="0"/>
      <w:marTop w:val="0"/>
      <w:marBottom w:val="0"/>
      <w:divBdr>
        <w:top w:val="none" w:sz="0" w:space="0" w:color="auto"/>
        <w:left w:val="none" w:sz="0" w:space="0" w:color="auto"/>
        <w:bottom w:val="none" w:sz="0" w:space="0" w:color="auto"/>
        <w:right w:val="none" w:sz="0" w:space="0" w:color="auto"/>
      </w:divBdr>
    </w:div>
    <w:div w:id="1030103038">
      <w:bodyDiv w:val="1"/>
      <w:marLeft w:val="0"/>
      <w:marRight w:val="0"/>
      <w:marTop w:val="0"/>
      <w:marBottom w:val="0"/>
      <w:divBdr>
        <w:top w:val="none" w:sz="0" w:space="0" w:color="auto"/>
        <w:left w:val="none" w:sz="0" w:space="0" w:color="auto"/>
        <w:bottom w:val="none" w:sz="0" w:space="0" w:color="auto"/>
        <w:right w:val="none" w:sz="0" w:space="0" w:color="auto"/>
      </w:divBdr>
    </w:div>
    <w:div w:id="1362247544">
      <w:bodyDiv w:val="1"/>
      <w:marLeft w:val="0"/>
      <w:marRight w:val="0"/>
      <w:marTop w:val="0"/>
      <w:marBottom w:val="0"/>
      <w:divBdr>
        <w:top w:val="none" w:sz="0" w:space="0" w:color="auto"/>
        <w:left w:val="none" w:sz="0" w:space="0" w:color="auto"/>
        <w:bottom w:val="none" w:sz="0" w:space="0" w:color="auto"/>
        <w:right w:val="none" w:sz="0" w:space="0" w:color="auto"/>
      </w:divBdr>
    </w:div>
    <w:div w:id="198037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lfa.be/de/dokumentatie/infoblatt/t147" TargetMode="External"/><Relationship Id="rId4" Type="http://schemas.openxmlformats.org/officeDocument/2006/relationships/settings" Target="settings.xml"/><Relationship Id="rId9" Type="http://schemas.openxmlformats.org/officeDocument/2006/relationships/hyperlink" Target="https://www.lfa.be/de"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3483</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4039</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Fallone Del Fabbro (RVA-ONEM)</cp:lastModifiedBy>
  <cp:revision>3</cp:revision>
  <cp:lastPrinted>2014-03-27T12:25:00Z</cp:lastPrinted>
  <dcterms:created xsi:type="dcterms:W3CDTF">2023-07-26T21:46:00Z</dcterms:created>
  <dcterms:modified xsi:type="dcterms:W3CDTF">2023-07-31T12:36:00Z</dcterms:modified>
</cp:coreProperties>
</file>